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eastAsia="黑体"/>
          <w:color w:val="333333"/>
          <w:kern w:val="0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重点行业深度治理源清单</w:t>
      </w:r>
    </w:p>
    <w:bookmarkEnd w:id="0"/>
    <w:p>
      <w:pPr>
        <w:widowControl/>
        <w:shd w:val="clear" w:color="auto" w:fill="FFFFFF"/>
        <w:spacing w:line="590" w:lineRule="exact"/>
        <w:ind w:firstLine="640"/>
        <w:rPr>
          <w:rFonts w:eastAsia="黑体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90" w:lineRule="exact"/>
        <w:ind w:firstLine="64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一、汽修行业（101家）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366"/>
        <w:gridCol w:w="1896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治理</w:t>
            </w:r>
          </w:p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南通永安汽车销售有限公司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南通永达车业有限公司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南通联合汽车贸易有限公司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南通港闸肯特汽车销售服务有限公司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南通海驰汽车贸易有限公司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南通广汽丰田汽车销售服务有限公司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南通百恒汽车销售服务有限公司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南通汇菱汽车贸易有限公司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南通帅翔车业有限公司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南通博泰隆汽车贸易有限公司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南通嘉华汽车销售服务有限公司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江苏太平洋汽车集团有限公司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南通长江汽车贸易有限公司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江苏大生润达车业有限公司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江苏大生佰达汽车销售服务有限公司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江苏大生吉诺汽车销售服务有限公司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南通大达汽车销售服务有限公司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江苏大生中隆汽车销售服务有限公司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南通新城集团永兴汽车销售服务有限公司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南通龙之宝汽车销售服务有限公司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南通朗瑞汽车销售服务有限公司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南通大生丰田汽车销售服务有限公司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南通乾通汽车销售有限公司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南通俊诚汽车销售服务有限公司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江苏大生百沃汽车销售服务有限公司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上海大众汽车南通销售服务有限公司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南通是赣通汽车服务有限公司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南通金玉汽车销售服务有限公司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南通爱菲克汽车服务有限公司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南通双联汽车维修有限公司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南通市融鑫汽车修理有限公司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君诚汽配经营部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永隆汽车钣金服务中心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锦锋汽车维修中心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南通奔之宝汽车服务有限公司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南通市权盛汽配销售中心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南通紫琅奥马汽车维修服务有限公司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南通驰骋汽修有限公司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南通中北汽车租赁有限公司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南通艾琪汽修有限公司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南通维田汽车销售服务有限公司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南通三惠变速箱维修有限公司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南通中升之星汽车销售服务有限公司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南通汽运实业集团有限公司南通飞鹤汽车修理厂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南通宝南实业有限公司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南通荣盛汽车销售服务有限公司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南通恒仁行汽车销售服务有限公司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南通恒百利汽车销售服务有限公司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南通文峰恒升汽车销售服务有限公司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南通文峰宏伟汽车销售服务有限公司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南通仪林汽车销售服务有限公司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莱卡汽车服务中心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洪诚汽修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南通卓驰汽车服务有限公司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南通日兴汽车修配有限公司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南通东方鼎辰汽车销售服务有限公司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狼山镇街道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南通东方泓通汽车销售服务有限公司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狼山镇街道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南通东方嘉宇雷克萨斯汽车销售服务有限公司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狼山镇街道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南通东方永达佳晨汽车销售服务有限公司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狼山镇街道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南通东方沃尔沃汽车销售服务有限公司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狼山镇街道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南通大生众合汽车销售服务有限公司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南通海盟汽车销售服务有限公司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南通宝诚汽车销售服务有限公司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南通益昌汽车销售服务有限公司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南通名尼威汽车销售服务有限公司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南通车荟汽车服务有限公司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南通文峰炜恒汽车销售服务有限公司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南通海龙汽车服务有限公司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南通市崇川区明峰汽车维护中心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南通宝伦汽车销售服务有限公司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南通骏亚智能汽车销售服务有限公司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南通象诚汽车服务有限公司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南通悦宝汽车服务有限公司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金鑫汽修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盛达汽修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一鸣汽修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倍福特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洪馨汽修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南通三盟汽修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南通江城汽车服务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南通众禾汽车销售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南通苏诚汽修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崇川区茗艺汽车维修服务部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南通市崇川区鼎欣汽车服务广场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东祥汽修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德润汽修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锦强汽车美容店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佑嘉汽车修理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南通市彪驰汽车服务有限公司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涂虎养车中高店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南通玖珑汽车服务有限公司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虹桥街道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南通瑞鑫汽车服务有限公司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虹桥街道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南通市崇川亮洁汽车清洁服务部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虹桥街道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濠北汽车服务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和平桥街道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华元汽车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南通赛路丰吉沃汽车销售服务有限公司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南通茂承汽车销售服务有限公司（奔腾）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南通飞腾汽车销售服务有限公司（长安）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领豪汽车服务部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弘润汽修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幸福街道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车福莱汽车服务中心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幸福街道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</w:tbl>
    <w:p>
      <w:pPr>
        <w:widowControl/>
        <w:shd w:val="clear" w:color="auto" w:fill="FFFFFF"/>
        <w:spacing w:line="590" w:lineRule="exact"/>
        <w:ind w:firstLine="640"/>
        <w:rPr>
          <w:rFonts w:eastAsia="黑体"/>
          <w:sz w:val="32"/>
          <w:szCs w:val="32"/>
          <w:shd w:val="clear" w:color="auto" w:fill="FFFFFF"/>
        </w:rPr>
        <w:sectPr>
          <w:pgSz w:w="11906" w:h="16838"/>
          <w:pgMar w:top="1814" w:right="1531" w:bottom="1984" w:left="1531" w:header="720" w:footer="1474" w:gutter="0"/>
          <w:cols w:space="720" w:num="1"/>
          <w:docGrid w:type="linesAndChars" w:linePitch="312" w:charSpace="0"/>
        </w:sectPr>
      </w:pPr>
    </w:p>
    <w:p>
      <w:pPr>
        <w:widowControl/>
        <w:shd w:val="clear" w:color="auto" w:fill="FFFFFF"/>
        <w:spacing w:line="590" w:lineRule="exact"/>
        <w:ind w:firstLine="640"/>
        <w:rPr>
          <w:rFonts w:eastAsia="黑体"/>
          <w:b/>
          <w:bCs/>
          <w:color w:val="333333"/>
          <w:kern w:val="0"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二、包装印刷行业（51家）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696"/>
        <w:gridCol w:w="217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治理时限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南通罗成广告传媒有限公司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南通好旺彩色印刷有限公司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南通市福瑞达包装有限公司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南通市蓝鸟彩印有限公司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南通雪金服饰用品有限公司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钟秀街道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南通宏阳印刷有限公司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南通韬奋印刷有限公司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南通盛源印务有限公司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南通鑫鑫彩印包装有限公司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南通市星光电脑排版印刷厂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秦灶街道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南通市崇川区东方红印刷厂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南通漫游通艺术包装有限公司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南通市通大印务有限公司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南通印工场彩色印刷有限公司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南通朗胜印刷有限公司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南通阳光印务有限公司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文峰街道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南通华鹏印务有限公司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南通汇德彩印有限公司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南通大树彩印有限公司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南通七彩鱼彩色印刷有限公司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南通市崇川洪建彩印厂(鹏发标牌）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南通华盛彩印有限公司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南通华盛彩印有限公司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南通三木彩印有限公司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南通三木服饰辅料有限公司</w:t>
            </w:r>
          </w:p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（云信祥）、赛翔印花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南通星月服装辅料有限公司</w:t>
            </w:r>
          </w:p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（景润印务）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南通莎普爱服装辅料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南通逸</w:t>
            </w:r>
            <w:r>
              <w:rPr>
                <w:rFonts w:eastAsia="方正仿宋_GBK"/>
                <w:kern w:val="0"/>
                <w:sz w:val="28"/>
                <w:szCs w:val="28"/>
              </w:rPr>
              <w:t>芃</w:t>
            </w:r>
            <w:r>
              <w:rPr>
                <w:rFonts w:eastAsia="仿宋_GB2312"/>
                <w:kern w:val="0"/>
                <w:sz w:val="28"/>
                <w:szCs w:val="28"/>
              </w:rPr>
              <w:t>服装辅料有限公司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南通运通印务有限公司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南通火凤凰标牌制作有限公司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南通大腾彩印有限公司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东方红服装辅料有限公司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南通金桥彩印有限公司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南通三利彩印有限公司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南通泽成印务有限公司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南通时睿服装辅料有限公司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南通天马彩印有限公司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南通莎普爱服装辅料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南通富春彩印有限公司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南通墨宇彩印有限公司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飞度喷绘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红绿蓝广告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南通市协力印刷有限公司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南通市崇川观音山华蓉印刷厂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南通点今广告图文设计制作有限公司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南通姜中印刷有限公司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南通市崇川振通印刷厂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崇川经济开发区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南通山河印务有限公司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南通虹缤印务有限公司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南通曙光彩印有限公司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翰墨林印染有限公司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狼山镇街道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</w:tbl>
    <w:p>
      <w:pPr>
        <w:widowControl/>
        <w:shd w:val="clear" w:color="auto" w:fill="FFFFFF"/>
        <w:spacing w:line="590" w:lineRule="exact"/>
        <w:ind w:firstLine="640"/>
        <w:rPr>
          <w:rFonts w:eastAsia="黑体"/>
          <w:sz w:val="32"/>
          <w:szCs w:val="32"/>
          <w:shd w:val="clear" w:color="auto" w:fill="FFFFFF"/>
        </w:rPr>
        <w:sectPr>
          <w:pgSz w:w="11906" w:h="16838"/>
          <w:pgMar w:top="2098" w:right="1474" w:bottom="1985" w:left="1588" w:header="720" w:footer="1474" w:gutter="0"/>
          <w:cols w:space="720" w:num="1"/>
          <w:docGrid w:type="linesAndChars" w:linePitch="312" w:charSpace="0"/>
        </w:sectPr>
      </w:pPr>
    </w:p>
    <w:p>
      <w:pPr>
        <w:widowControl/>
        <w:shd w:val="clear" w:color="auto" w:fill="FFFFFF"/>
        <w:spacing w:line="590" w:lineRule="exact"/>
        <w:ind w:firstLine="640"/>
        <w:rPr>
          <w:rFonts w:eastAsia="楷体_GB2312"/>
          <w:b/>
          <w:bCs/>
          <w:color w:val="333333"/>
          <w:kern w:val="0"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三、船舶、钢结构、集装箱行业（26家）</w:t>
      </w:r>
    </w:p>
    <w:tbl>
      <w:tblPr>
        <w:tblStyle w:val="3"/>
        <w:tblW w:w="10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786"/>
        <w:gridCol w:w="1676"/>
        <w:gridCol w:w="2569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区级部门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治理</w:t>
            </w:r>
          </w:p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会田锻压机床有限公司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南通润邦重机有限公司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南通亚华化工装备有限公司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南通南飞重工钢构有限公司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南通市建明钢结构有限公司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南通远洋船舶配套有限公司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南通润泰钢构制造有限公司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明佑钢结构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锦泽钢结构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</w:t>
            </w:r>
            <w:r>
              <w:rPr>
                <w:rFonts w:eastAsia="仿宋_GB2312"/>
                <w:spacing w:val="-8"/>
                <w:kern w:val="0"/>
                <w:sz w:val="28"/>
                <w:szCs w:val="28"/>
              </w:rPr>
              <w:t>通耀辉钢结构制造有限公司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陈桥街道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</w:t>
            </w:r>
            <w:r>
              <w:rPr>
                <w:rFonts w:eastAsia="仿宋_GB2312"/>
                <w:spacing w:val="-8"/>
                <w:kern w:val="0"/>
                <w:sz w:val="28"/>
                <w:szCs w:val="28"/>
              </w:rPr>
              <w:t>通华丰彩钢夹芯板有限公司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唐闸街道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南通中远海运川崎船舶工程有限公司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南通中远海运船务工程有限公司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任港街道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南通中集能源装备有限公司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</w:t>
            </w:r>
            <w:r>
              <w:rPr>
                <w:rFonts w:eastAsia="仿宋_GB2312"/>
                <w:spacing w:val="-8"/>
                <w:kern w:val="0"/>
                <w:sz w:val="28"/>
                <w:szCs w:val="28"/>
              </w:rPr>
              <w:t>市通德船舶修造有限公司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南通通盛船舶制造有限公司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南通山华机械重工发展有限公司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南通市东海船舶有限公司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江苏政田重工股份有限公司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南通九洲船舶机械制造有限公司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天生港街道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吉宝（南通）船厂有限公司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吉宝（南通）重工有限公司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南通港闸船舶制造有限公司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中集</w:t>
            </w:r>
            <w:r>
              <w:rPr>
                <w:rFonts w:eastAsia="仿宋_GB2312"/>
                <w:spacing w:val="-8"/>
                <w:kern w:val="0"/>
                <w:sz w:val="28"/>
                <w:szCs w:val="28"/>
              </w:rPr>
              <w:t>安瑞环科技股份有限公司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中集特种运输设备制造有限公司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永兴街道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南通威信船用配件有限公司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唐闸镇街道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崇川生态环境局、区工信局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2023.03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52467230"/>
    <w:rsid w:val="524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/>
      <w:snapToGrid w:val="0"/>
      <w:spacing w:val="-2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3711</Words>
  <Characters>4936</Characters>
  <Lines>0</Lines>
  <Paragraphs>0</Paragraphs>
  <TotalTime>0</TotalTime>
  <ScaleCrop>false</ScaleCrop>
  <LinksUpToDate>false</LinksUpToDate>
  <CharactersWithSpaces>4936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2023-02-08T07:27:00Z</dcterms:created>
  <dc:creator>Nothing</dc:creator>
  <cp:lastModifiedBy>Nothing</cp:lastModifiedBy>
  <dcterms:modified xsi:type="dcterms:W3CDTF">2023-02-08T07:27:22Z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731DF499F1D8426A925F43781492C83C</vt:lpwstr>
  </property>
</Properties>
</file>