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20" w:rsidRPr="00042D31" w:rsidRDefault="00F02320" w:rsidP="00C42918">
      <w:pPr>
        <w:tabs>
          <w:tab w:val="left" w:pos="9193"/>
          <w:tab w:val="left" w:pos="9827"/>
        </w:tabs>
        <w:spacing w:line="590" w:lineRule="exact"/>
        <w:jc w:val="center"/>
        <w:rPr>
          <w:rFonts w:ascii="Times New Roman" w:eastAsia="FZFangSong-Z02" w:hAnsi="Times New Roman" w:cs="Times New Roman"/>
          <w:sz w:val="44"/>
          <w:szCs w:val="44"/>
        </w:rPr>
      </w:pPr>
    </w:p>
    <w:p w:rsidR="00F02320" w:rsidRPr="00F26744" w:rsidRDefault="00295A2B" w:rsidP="00C42918">
      <w:pPr>
        <w:tabs>
          <w:tab w:val="left" w:pos="9193"/>
          <w:tab w:val="left" w:pos="9827"/>
        </w:tabs>
        <w:spacing w:line="590" w:lineRule="exact"/>
        <w:jc w:val="center"/>
        <w:rPr>
          <w:rFonts w:ascii="方正小标宋简体" w:eastAsia="方正小标宋简体" w:hAnsi="Times New Roman" w:cs="Times New Roman"/>
          <w:sz w:val="44"/>
          <w:szCs w:val="44"/>
        </w:rPr>
      </w:pPr>
      <w:r w:rsidRPr="00F26744">
        <w:rPr>
          <w:rFonts w:ascii="方正小标宋简体" w:eastAsia="方正小标宋简体" w:hAnsi="Times New Roman" w:cs="Times New Roman" w:hint="eastAsia"/>
          <w:sz w:val="44"/>
          <w:szCs w:val="44"/>
        </w:rPr>
        <w:t>港闸区</w:t>
      </w:r>
      <w:r w:rsidR="00F02320" w:rsidRPr="00F26744">
        <w:rPr>
          <w:rFonts w:ascii="方正小标宋简体" w:eastAsia="方正小标宋简体" w:hAnsi="Times New Roman" w:cs="Times New Roman" w:hint="eastAsia"/>
          <w:sz w:val="44"/>
          <w:szCs w:val="44"/>
        </w:rPr>
        <w:t>2020年水污染防治工作计划</w:t>
      </w:r>
    </w:p>
    <w:p w:rsidR="0006689E" w:rsidRPr="00042D31" w:rsidRDefault="0006689E" w:rsidP="00EA25BC">
      <w:pPr>
        <w:adjustRightInd w:val="0"/>
        <w:spacing w:line="590" w:lineRule="exact"/>
        <w:rPr>
          <w:rFonts w:ascii="Times New Roman" w:eastAsia="FZFangSong-Z02" w:hAnsi="Times New Roman" w:cs="Times New Roman"/>
          <w:sz w:val="32"/>
          <w:szCs w:val="32"/>
        </w:rPr>
      </w:pPr>
      <w:bookmarkStart w:id="0" w:name="_GoBack"/>
      <w:bookmarkEnd w:id="0"/>
    </w:p>
    <w:p w:rsidR="00F02320" w:rsidRPr="0090759E" w:rsidRDefault="00042D31" w:rsidP="00F26744">
      <w:pPr>
        <w:spacing w:line="580" w:lineRule="exact"/>
        <w:ind w:firstLineChars="200" w:firstLine="640"/>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snapToGrid w:val="0"/>
          <w:kern w:val="0"/>
          <w:sz w:val="32"/>
          <w:szCs w:val="32"/>
        </w:rPr>
        <w:t>为坚决打好打赢碧水保卫战，</w:t>
      </w:r>
      <w:r w:rsidR="00F02320" w:rsidRPr="0090759E">
        <w:rPr>
          <w:rFonts w:ascii="Times New Roman" w:eastAsia="方正仿宋_GBK" w:hAnsi="Times New Roman" w:cs="Times New Roman"/>
          <w:snapToGrid w:val="0"/>
          <w:kern w:val="0"/>
          <w:sz w:val="32"/>
          <w:szCs w:val="32"/>
        </w:rPr>
        <w:t>实现水环境质量持续改善目标，根据《江苏省</w:t>
      </w:r>
      <w:r w:rsidR="00F02320" w:rsidRPr="0090759E">
        <w:rPr>
          <w:rFonts w:ascii="Times New Roman" w:eastAsia="方正仿宋_GBK" w:hAnsi="Times New Roman" w:cs="Times New Roman"/>
          <w:snapToGrid w:val="0"/>
          <w:kern w:val="0"/>
          <w:sz w:val="32"/>
          <w:szCs w:val="32"/>
        </w:rPr>
        <w:t>2020</w:t>
      </w:r>
      <w:r w:rsidR="00F02320" w:rsidRPr="0090759E">
        <w:rPr>
          <w:rFonts w:ascii="Times New Roman" w:eastAsia="方正仿宋_GBK" w:hAnsi="Times New Roman" w:cs="Times New Roman"/>
          <w:snapToGrid w:val="0"/>
          <w:kern w:val="0"/>
          <w:sz w:val="32"/>
          <w:szCs w:val="32"/>
        </w:rPr>
        <w:t>年水污染防治工作计划》（征求意见稿）、《南通市</w:t>
      </w:r>
      <w:r w:rsidRPr="0090759E">
        <w:rPr>
          <w:rFonts w:ascii="Times New Roman" w:eastAsia="方正仿宋_GBK" w:hAnsi="Times New Roman" w:cs="Times New Roman"/>
          <w:snapToGrid w:val="0"/>
          <w:kern w:val="0"/>
          <w:sz w:val="32"/>
          <w:szCs w:val="32"/>
        </w:rPr>
        <w:t>2020</w:t>
      </w:r>
      <w:r w:rsidRPr="0090759E">
        <w:rPr>
          <w:rFonts w:ascii="Times New Roman" w:eastAsia="方正仿宋_GBK" w:hAnsi="Times New Roman" w:cs="Times New Roman"/>
          <w:snapToGrid w:val="0"/>
          <w:kern w:val="0"/>
          <w:sz w:val="32"/>
          <w:szCs w:val="32"/>
        </w:rPr>
        <w:t>年</w:t>
      </w:r>
      <w:r w:rsidR="00F02320" w:rsidRPr="0090759E">
        <w:rPr>
          <w:rFonts w:ascii="Times New Roman" w:eastAsia="方正仿宋_GBK" w:hAnsi="Times New Roman" w:cs="Times New Roman"/>
          <w:snapToGrid w:val="0"/>
          <w:kern w:val="0"/>
          <w:sz w:val="32"/>
          <w:szCs w:val="32"/>
        </w:rPr>
        <w:t>水污染防治工作</w:t>
      </w:r>
      <w:r w:rsidRPr="0090759E">
        <w:rPr>
          <w:rFonts w:ascii="Times New Roman" w:eastAsia="方正仿宋_GBK" w:hAnsi="Times New Roman" w:cs="Times New Roman"/>
          <w:snapToGrid w:val="0"/>
          <w:kern w:val="0"/>
          <w:sz w:val="32"/>
          <w:szCs w:val="32"/>
        </w:rPr>
        <w:t>计划</w:t>
      </w:r>
      <w:r w:rsidR="00F02320" w:rsidRPr="0090759E">
        <w:rPr>
          <w:rFonts w:ascii="Times New Roman" w:eastAsia="方正仿宋_GBK" w:hAnsi="Times New Roman" w:cs="Times New Roman"/>
          <w:snapToGrid w:val="0"/>
          <w:kern w:val="0"/>
          <w:sz w:val="32"/>
          <w:szCs w:val="32"/>
        </w:rPr>
        <w:t>》（通政</w:t>
      </w:r>
      <w:r w:rsidRPr="0090759E">
        <w:rPr>
          <w:rFonts w:ascii="Times New Roman" w:eastAsia="方正仿宋_GBK" w:hAnsi="Times New Roman" w:cs="Times New Roman"/>
          <w:snapToGrid w:val="0"/>
          <w:kern w:val="0"/>
          <w:sz w:val="32"/>
          <w:szCs w:val="32"/>
        </w:rPr>
        <w:t>办</w:t>
      </w:r>
      <w:r w:rsidR="00F02320" w:rsidRPr="0090759E">
        <w:rPr>
          <w:rFonts w:ascii="Times New Roman" w:eastAsia="方正仿宋_GBK" w:hAnsi="Times New Roman" w:cs="Times New Roman"/>
          <w:snapToGrid w:val="0"/>
          <w:kern w:val="0"/>
          <w:sz w:val="32"/>
          <w:szCs w:val="32"/>
        </w:rPr>
        <w:t>发〔</w:t>
      </w:r>
      <w:r w:rsidR="00F02320" w:rsidRPr="0090759E">
        <w:rPr>
          <w:rFonts w:ascii="Times New Roman" w:eastAsia="方正仿宋_GBK" w:hAnsi="Times New Roman" w:cs="Times New Roman"/>
          <w:snapToGrid w:val="0"/>
          <w:kern w:val="0"/>
          <w:sz w:val="32"/>
          <w:szCs w:val="32"/>
        </w:rPr>
        <w:t>20</w:t>
      </w:r>
      <w:r w:rsidRPr="0090759E">
        <w:rPr>
          <w:rFonts w:ascii="Times New Roman" w:eastAsia="方正仿宋_GBK" w:hAnsi="Times New Roman" w:cs="Times New Roman"/>
          <w:snapToGrid w:val="0"/>
          <w:kern w:val="0"/>
          <w:sz w:val="32"/>
          <w:szCs w:val="32"/>
        </w:rPr>
        <w:t>20</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3</w:t>
      </w:r>
      <w:r w:rsidRPr="0090759E">
        <w:rPr>
          <w:rFonts w:ascii="Times New Roman" w:eastAsia="方正仿宋_GBK" w:hAnsi="Times New Roman" w:cs="Times New Roman"/>
          <w:snapToGrid w:val="0"/>
          <w:kern w:val="0"/>
          <w:sz w:val="32"/>
          <w:szCs w:val="32"/>
        </w:rPr>
        <w:t>3</w:t>
      </w:r>
      <w:r w:rsidR="00F02320" w:rsidRPr="0090759E">
        <w:rPr>
          <w:rFonts w:ascii="Times New Roman" w:eastAsia="方正仿宋_GBK" w:hAnsi="Times New Roman" w:cs="Times New Roman"/>
          <w:snapToGrid w:val="0"/>
          <w:kern w:val="0"/>
          <w:sz w:val="32"/>
          <w:szCs w:val="32"/>
        </w:rPr>
        <w:t>号）、《南通市长江修复攻坚战行动计划实施方案》（通政办发〔</w:t>
      </w:r>
      <w:r w:rsidR="00F02320" w:rsidRPr="0090759E">
        <w:rPr>
          <w:rFonts w:ascii="Times New Roman" w:eastAsia="方正仿宋_GBK" w:hAnsi="Times New Roman" w:cs="Times New Roman"/>
          <w:snapToGrid w:val="0"/>
          <w:kern w:val="0"/>
          <w:sz w:val="32"/>
          <w:szCs w:val="32"/>
        </w:rPr>
        <w:t>2019</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84</w:t>
      </w:r>
      <w:r w:rsidR="00F02320" w:rsidRPr="0090759E">
        <w:rPr>
          <w:rFonts w:ascii="Times New Roman" w:eastAsia="方正仿宋_GBK" w:hAnsi="Times New Roman" w:cs="Times New Roman"/>
          <w:snapToGrid w:val="0"/>
          <w:kern w:val="0"/>
          <w:sz w:val="32"/>
          <w:szCs w:val="32"/>
        </w:rPr>
        <w:t>号）等要求，制定本计划。</w:t>
      </w:r>
    </w:p>
    <w:p w:rsidR="00F02320" w:rsidRPr="0090759E" w:rsidRDefault="00F02320" w:rsidP="00F26744">
      <w:pPr>
        <w:spacing w:line="580" w:lineRule="exact"/>
        <w:ind w:firstLineChars="200" w:firstLine="640"/>
        <w:rPr>
          <w:rFonts w:ascii="Times New Roman" w:eastAsia="黑体" w:hAnsi="Times New Roman" w:cs="Times New Roman"/>
          <w:snapToGrid w:val="0"/>
          <w:kern w:val="0"/>
          <w:sz w:val="32"/>
          <w:szCs w:val="32"/>
        </w:rPr>
      </w:pPr>
      <w:r w:rsidRPr="0090759E">
        <w:rPr>
          <w:rFonts w:ascii="Times New Roman" w:eastAsia="黑体" w:hAnsi="黑体" w:cs="Times New Roman"/>
          <w:snapToGrid w:val="0"/>
          <w:kern w:val="0"/>
          <w:sz w:val="32"/>
          <w:szCs w:val="32"/>
        </w:rPr>
        <w:t>一、</w:t>
      </w:r>
      <w:r w:rsidRPr="0090759E">
        <w:rPr>
          <w:rFonts w:ascii="Times New Roman" w:eastAsia="黑体" w:hAnsi="Times New Roman" w:cs="Times New Roman"/>
          <w:snapToGrid w:val="0"/>
          <w:kern w:val="0"/>
          <w:sz w:val="32"/>
          <w:szCs w:val="32"/>
        </w:rPr>
        <w:t>2020</w:t>
      </w:r>
      <w:r w:rsidRPr="0090759E">
        <w:rPr>
          <w:rFonts w:ascii="Times New Roman" w:eastAsia="黑体" w:hAnsi="黑体" w:cs="Times New Roman"/>
          <w:snapToGrid w:val="0"/>
          <w:kern w:val="0"/>
          <w:sz w:val="32"/>
          <w:szCs w:val="32"/>
        </w:rPr>
        <w:t>年工作目标</w:t>
      </w:r>
    </w:p>
    <w:p w:rsidR="00F02320" w:rsidRPr="0090759E" w:rsidRDefault="00F02320" w:rsidP="00F26744">
      <w:pPr>
        <w:spacing w:line="580" w:lineRule="exact"/>
        <w:ind w:firstLineChars="200" w:firstLine="643"/>
        <w:rPr>
          <w:rFonts w:ascii="Times New Roman" w:eastAsia="方正仿宋_GBK" w:hAnsi="Times New Roman" w:cs="Times New Roman"/>
          <w:b/>
          <w:snapToGrid w:val="0"/>
          <w:kern w:val="0"/>
          <w:sz w:val="32"/>
          <w:szCs w:val="32"/>
        </w:rPr>
      </w:pPr>
      <w:r w:rsidRPr="0090759E">
        <w:rPr>
          <w:rFonts w:ascii="Times New Roman" w:eastAsia="方正仿宋_GBK" w:hAnsi="Times New Roman" w:cs="Times New Roman"/>
          <w:b/>
          <w:snapToGrid w:val="0"/>
          <w:kern w:val="0"/>
          <w:sz w:val="32"/>
          <w:szCs w:val="32"/>
        </w:rPr>
        <w:t>（一）水环境质量改善目标</w:t>
      </w:r>
    </w:p>
    <w:p w:rsidR="00F02320" w:rsidRPr="0090759E" w:rsidRDefault="00F02320" w:rsidP="00F26744">
      <w:pPr>
        <w:spacing w:line="580" w:lineRule="exact"/>
        <w:ind w:firstLine="630"/>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b/>
          <w:bCs/>
          <w:snapToGrid w:val="0"/>
          <w:kern w:val="0"/>
          <w:sz w:val="32"/>
          <w:szCs w:val="32"/>
        </w:rPr>
        <w:t>1</w:t>
      </w:r>
      <w:r w:rsidRPr="0090759E">
        <w:rPr>
          <w:rFonts w:ascii="Times New Roman" w:eastAsia="方正仿宋_GBK" w:hAnsi="Times New Roman" w:cs="Times New Roman"/>
          <w:b/>
          <w:bCs/>
          <w:snapToGrid w:val="0"/>
          <w:kern w:val="0"/>
          <w:sz w:val="32"/>
          <w:szCs w:val="32"/>
        </w:rPr>
        <w:t>．地表水。</w:t>
      </w:r>
      <w:r w:rsidRPr="0090759E">
        <w:rPr>
          <w:rFonts w:ascii="Times New Roman" w:eastAsia="方正仿宋_GBK" w:hAnsi="Times New Roman" w:cs="Times New Roman"/>
          <w:snapToGrid w:val="0"/>
          <w:kern w:val="0"/>
          <w:sz w:val="32"/>
          <w:szCs w:val="32"/>
        </w:rPr>
        <w:t>按照水环境质量只能变好不能变差的原则，</w:t>
      </w:r>
      <w:r w:rsidRPr="0090759E">
        <w:rPr>
          <w:rFonts w:ascii="Times New Roman" w:eastAsia="方正仿宋_GBK" w:hAnsi="Times New Roman" w:cs="Times New Roman"/>
          <w:snapToGrid w:val="0"/>
          <w:kern w:val="0"/>
          <w:sz w:val="32"/>
          <w:szCs w:val="32"/>
        </w:rPr>
        <w:t>2020</w:t>
      </w:r>
      <w:r w:rsidRPr="0090759E">
        <w:rPr>
          <w:rFonts w:ascii="Times New Roman" w:eastAsia="方正仿宋_GBK" w:hAnsi="Times New Roman" w:cs="Times New Roman"/>
          <w:snapToGrid w:val="0"/>
          <w:kern w:val="0"/>
          <w:sz w:val="32"/>
          <w:szCs w:val="32"/>
        </w:rPr>
        <w:t>年全</w:t>
      </w:r>
      <w:r w:rsidR="001E2DFC"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地表水环境质量持续改善。</w:t>
      </w:r>
      <w:proofErr w:type="gramStart"/>
      <w:r w:rsidRPr="0090759E">
        <w:rPr>
          <w:rFonts w:ascii="Times New Roman" w:eastAsia="方正仿宋_GBK" w:hAnsi="Times New Roman" w:cs="Times New Roman"/>
          <w:snapToGrid w:val="0"/>
          <w:kern w:val="0"/>
          <w:sz w:val="32"/>
          <w:szCs w:val="32"/>
        </w:rPr>
        <w:t>国考断面</w:t>
      </w:r>
      <w:proofErr w:type="gramEnd"/>
      <w:r w:rsidRPr="0090759E">
        <w:rPr>
          <w:rFonts w:ascii="Times New Roman" w:eastAsia="方正仿宋_GBK" w:hAnsi="Times New Roman" w:cs="Times New Roman"/>
          <w:snapToGrid w:val="0"/>
          <w:kern w:val="0"/>
          <w:sz w:val="32"/>
          <w:szCs w:val="32"/>
        </w:rPr>
        <w:t>水质优良率（达到或优于</w:t>
      </w:r>
      <w:r w:rsidRPr="0090759E">
        <w:rPr>
          <w:rFonts w:ascii="Times New Roman" w:eastAsia="方正仿宋_GBK" w:hAnsi="Times New Roman" w:cs="Times New Roman"/>
          <w:snapToGrid w:val="0"/>
          <w:kern w:val="0"/>
          <w:sz w:val="32"/>
          <w:szCs w:val="32"/>
        </w:rPr>
        <w:t>Ⅲ</w:t>
      </w:r>
      <w:r w:rsidRPr="0090759E">
        <w:rPr>
          <w:rFonts w:ascii="Times New Roman" w:eastAsia="方正仿宋_GBK" w:hAnsi="Times New Roman" w:cs="Times New Roman"/>
          <w:snapToGrid w:val="0"/>
          <w:kern w:val="0"/>
          <w:sz w:val="32"/>
          <w:szCs w:val="32"/>
        </w:rPr>
        <w:t>类以上）达到</w:t>
      </w:r>
      <w:r w:rsidRPr="0090759E">
        <w:rPr>
          <w:rFonts w:ascii="Times New Roman" w:eastAsia="方正仿宋_GBK" w:hAnsi="Times New Roman" w:cs="Times New Roman"/>
          <w:snapToGrid w:val="0"/>
          <w:kern w:val="0"/>
          <w:sz w:val="32"/>
          <w:szCs w:val="32"/>
        </w:rPr>
        <w:t>100%</w:t>
      </w:r>
      <w:r w:rsidRPr="0090759E">
        <w:rPr>
          <w:rFonts w:ascii="Times New Roman" w:eastAsia="方正仿宋_GBK" w:hAnsi="Times New Roman" w:cs="Times New Roman"/>
          <w:snapToGrid w:val="0"/>
          <w:kern w:val="0"/>
          <w:sz w:val="32"/>
          <w:szCs w:val="32"/>
        </w:rPr>
        <w:t>，省</w:t>
      </w:r>
      <w:proofErr w:type="gramStart"/>
      <w:r w:rsidRPr="0090759E">
        <w:rPr>
          <w:rFonts w:ascii="Times New Roman" w:eastAsia="方正仿宋_GBK" w:hAnsi="Times New Roman" w:cs="Times New Roman"/>
          <w:snapToGrid w:val="0"/>
          <w:kern w:val="0"/>
          <w:sz w:val="32"/>
          <w:szCs w:val="32"/>
        </w:rPr>
        <w:t>考以上</w:t>
      </w:r>
      <w:proofErr w:type="gramEnd"/>
      <w:r w:rsidRPr="0090759E">
        <w:rPr>
          <w:rFonts w:ascii="Times New Roman" w:eastAsia="方正仿宋_GBK" w:hAnsi="Times New Roman" w:cs="Times New Roman"/>
          <w:snapToGrid w:val="0"/>
          <w:kern w:val="0"/>
          <w:sz w:val="32"/>
          <w:szCs w:val="32"/>
        </w:rPr>
        <w:t>断面水质优良</w:t>
      </w:r>
      <w:proofErr w:type="gramStart"/>
      <w:r w:rsidRPr="0090759E">
        <w:rPr>
          <w:rFonts w:ascii="Times New Roman" w:eastAsia="方正仿宋_GBK" w:hAnsi="Times New Roman" w:cs="Times New Roman"/>
          <w:snapToGrid w:val="0"/>
          <w:kern w:val="0"/>
          <w:sz w:val="32"/>
          <w:szCs w:val="32"/>
        </w:rPr>
        <w:t>率确保</w:t>
      </w:r>
      <w:proofErr w:type="gramEnd"/>
      <w:r w:rsidRPr="0090759E">
        <w:rPr>
          <w:rFonts w:ascii="Times New Roman" w:eastAsia="方正仿宋_GBK" w:hAnsi="Times New Roman" w:cs="Times New Roman"/>
          <w:snapToGrid w:val="0"/>
          <w:kern w:val="0"/>
          <w:sz w:val="32"/>
          <w:szCs w:val="32"/>
        </w:rPr>
        <w:t>达到</w:t>
      </w:r>
      <w:r w:rsidR="0099689E" w:rsidRPr="0090759E">
        <w:rPr>
          <w:rFonts w:ascii="Times New Roman" w:eastAsia="方正仿宋_GBK" w:hAnsi="Times New Roman" w:cs="Times New Roman"/>
          <w:snapToGrid w:val="0"/>
          <w:kern w:val="0"/>
          <w:sz w:val="32"/>
          <w:szCs w:val="32"/>
        </w:rPr>
        <w:t>100%</w:t>
      </w:r>
      <w:r w:rsidRPr="0090759E">
        <w:rPr>
          <w:rFonts w:ascii="Times New Roman" w:eastAsia="方正仿宋_GBK" w:hAnsi="Times New Roman" w:cs="Times New Roman"/>
          <w:snapToGrid w:val="0"/>
          <w:kern w:val="0"/>
          <w:sz w:val="32"/>
          <w:szCs w:val="32"/>
        </w:rPr>
        <w:t>，</w:t>
      </w:r>
      <w:r w:rsidR="0099689E" w:rsidRPr="0090759E">
        <w:rPr>
          <w:rFonts w:ascii="Times New Roman" w:eastAsia="方正仿宋_GBK" w:hAnsi="Times New Roman" w:cs="Times New Roman"/>
          <w:snapToGrid w:val="0"/>
          <w:kern w:val="0"/>
          <w:sz w:val="32"/>
          <w:szCs w:val="32"/>
        </w:rPr>
        <w:t>4</w:t>
      </w:r>
      <w:r w:rsidRPr="0090759E">
        <w:rPr>
          <w:rFonts w:ascii="Times New Roman" w:eastAsia="方正仿宋_GBK" w:hAnsi="Times New Roman" w:cs="Times New Roman"/>
          <w:snapToGrid w:val="0"/>
          <w:kern w:val="0"/>
          <w:sz w:val="32"/>
          <w:szCs w:val="32"/>
        </w:rPr>
        <w:t>个</w:t>
      </w:r>
      <w:proofErr w:type="gramStart"/>
      <w:r w:rsidRPr="0090759E">
        <w:rPr>
          <w:rFonts w:ascii="Times New Roman" w:eastAsia="方正仿宋_GBK" w:hAnsi="Times New Roman" w:cs="Times New Roman"/>
          <w:snapToGrid w:val="0"/>
          <w:kern w:val="0"/>
          <w:sz w:val="32"/>
          <w:szCs w:val="32"/>
        </w:rPr>
        <w:t>市考以上</w:t>
      </w:r>
      <w:proofErr w:type="gramEnd"/>
      <w:r w:rsidRPr="0090759E">
        <w:rPr>
          <w:rFonts w:ascii="Times New Roman" w:eastAsia="方正仿宋_GBK" w:hAnsi="Times New Roman" w:cs="Times New Roman"/>
          <w:snapToGrid w:val="0"/>
          <w:kern w:val="0"/>
          <w:sz w:val="32"/>
          <w:szCs w:val="32"/>
        </w:rPr>
        <w:t>断面水质优良率达到</w:t>
      </w:r>
      <w:r w:rsidRPr="0090759E">
        <w:rPr>
          <w:rFonts w:ascii="Times New Roman" w:eastAsia="方正仿宋_GBK" w:hAnsi="Times New Roman" w:cs="Times New Roman"/>
          <w:snapToGrid w:val="0"/>
          <w:kern w:val="0"/>
          <w:sz w:val="32"/>
          <w:szCs w:val="32"/>
        </w:rPr>
        <w:t>75%</w:t>
      </w:r>
      <w:r w:rsidRPr="0090759E">
        <w:rPr>
          <w:rFonts w:ascii="Times New Roman" w:eastAsia="方正仿宋_GBK" w:hAnsi="Times New Roman" w:cs="Times New Roman"/>
          <w:snapToGrid w:val="0"/>
          <w:kern w:val="0"/>
          <w:sz w:val="32"/>
          <w:szCs w:val="32"/>
        </w:rPr>
        <w:t>。持续巩固消除劣</w:t>
      </w:r>
      <w:r w:rsidRPr="0090759E">
        <w:rPr>
          <w:rFonts w:ascii="Times New Roman" w:eastAsia="方正仿宋_GBK" w:hAnsi="Times New Roman" w:cs="Times New Roman"/>
          <w:snapToGrid w:val="0"/>
          <w:kern w:val="0"/>
          <w:sz w:val="32"/>
          <w:szCs w:val="32"/>
        </w:rPr>
        <w:t>Ⅴ</w:t>
      </w:r>
      <w:r w:rsidRPr="0090759E">
        <w:rPr>
          <w:rFonts w:ascii="Times New Roman" w:eastAsia="方正仿宋_GBK" w:hAnsi="Times New Roman" w:cs="Times New Roman"/>
          <w:snapToGrid w:val="0"/>
          <w:kern w:val="0"/>
          <w:sz w:val="32"/>
          <w:szCs w:val="32"/>
        </w:rPr>
        <w:t>类专项整治</w:t>
      </w:r>
      <w:r w:rsidR="007C13AE" w:rsidRPr="0090759E">
        <w:rPr>
          <w:rFonts w:ascii="Times New Roman" w:eastAsia="方正仿宋_GBK" w:hAnsi="Times New Roman" w:cs="Times New Roman"/>
          <w:snapToGrid w:val="0"/>
          <w:kern w:val="0"/>
          <w:sz w:val="32"/>
          <w:szCs w:val="32"/>
        </w:rPr>
        <w:t>行</w:t>
      </w:r>
      <w:r w:rsidRPr="0090759E">
        <w:rPr>
          <w:rFonts w:ascii="Times New Roman" w:eastAsia="方正仿宋_GBK" w:hAnsi="Times New Roman" w:cs="Times New Roman"/>
          <w:snapToGrid w:val="0"/>
          <w:kern w:val="0"/>
          <w:sz w:val="32"/>
          <w:szCs w:val="32"/>
        </w:rPr>
        <w:t>动成果，</w:t>
      </w:r>
      <w:proofErr w:type="gramStart"/>
      <w:r w:rsidRPr="0090759E">
        <w:rPr>
          <w:rFonts w:ascii="Times New Roman" w:eastAsia="方正仿宋_GBK" w:hAnsi="Times New Roman" w:cs="Times New Roman"/>
          <w:snapToGrid w:val="0"/>
          <w:kern w:val="0"/>
          <w:sz w:val="32"/>
          <w:szCs w:val="32"/>
        </w:rPr>
        <w:t>全</w:t>
      </w:r>
      <w:r w:rsidR="00CC47CA"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市考以上</w:t>
      </w:r>
      <w:proofErr w:type="gramEnd"/>
      <w:r w:rsidRPr="0090759E">
        <w:rPr>
          <w:rFonts w:ascii="Times New Roman" w:eastAsia="方正仿宋_GBK" w:hAnsi="Times New Roman" w:cs="Times New Roman"/>
          <w:snapToGrid w:val="0"/>
          <w:kern w:val="0"/>
          <w:sz w:val="32"/>
          <w:szCs w:val="32"/>
        </w:rPr>
        <w:t>考核断面、主要入江入海河流无劣</w:t>
      </w:r>
      <w:r w:rsidRPr="0090759E">
        <w:rPr>
          <w:rFonts w:ascii="Times New Roman" w:eastAsia="方正仿宋_GBK" w:hAnsi="Times New Roman" w:cs="Times New Roman"/>
          <w:snapToGrid w:val="0"/>
          <w:kern w:val="0"/>
          <w:sz w:val="32"/>
          <w:szCs w:val="32"/>
        </w:rPr>
        <w:t>Ⅴ</w:t>
      </w:r>
      <w:r w:rsidRPr="0090759E">
        <w:rPr>
          <w:rFonts w:ascii="Times New Roman" w:eastAsia="方正仿宋_GBK" w:hAnsi="Times New Roman" w:cs="Times New Roman"/>
          <w:snapToGrid w:val="0"/>
          <w:kern w:val="0"/>
          <w:sz w:val="32"/>
          <w:szCs w:val="32"/>
        </w:rPr>
        <w:t>类断面，水质持续改善。</w:t>
      </w:r>
    </w:p>
    <w:p w:rsidR="002E6EDE" w:rsidRPr="0090759E" w:rsidRDefault="00F02320" w:rsidP="00F26744">
      <w:pPr>
        <w:spacing w:line="580" w:lineRule="exact"/>
        <w:ind w:firstLine="629"/>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b/>
          <w:bCs/>
          <w:snapToGrid w:val="0"/>
          <w:kern w:val="0"/>
          <w:sz w:val="32"/>
          <w:szCs w:val="32"/>
        </w:rPr>
        <w:t>2</w:t>
      </w:r>
      <w:r w:rsidRPr="0090759E">
        <w:rPr>
          <w:rFonts w:ascii="Times New Roman" w:eastAsia="方正仿宋_GBK" w:hAnsi="Times New Roman" w:cs="Times New Roman"/>
          <w:b/>
          <w:bCs/>
          <w:snapToGrid w:val="0"/>
          <w:kern w:val="0"/>
          <w:sz w:val="32"/>
          <w:szCs w:val="32"/>
        </w:rPr>
        <w:t>．城乡黑臭水体。</w:t>
      </w:r>
      <w:r w:rsidRPr="0090759E">
        <w:rPr>
          <w:rFonts w:ascii="Times New Roman" w:eastAsia="方正仿宋_GBK" w:hAnsi="Times New Roman" w:cs="Times New Roman"/>
          <w:snapToGrid w:val="0"/>
          <w:kern w:val="0"/>
          <w:sz w:val="32"/>
          <w:szCs w:val="32"/>
        </w:rPr>
        <w:t>巩固黑臭水体整治成果，纳入国家黑臭水体监管平台的城市建成区黑臭水体消除比例稳定在</w:t>
      </w:r>
      <w:r w:rsidRPr="0090759E">
        <w:rPr>
          <w:rFonts w:ascii="Times New Roman" w:eastAsia="方正仿宋_GBK" w:hAnsi="Times New Roman" w:cs="Times New Roman"/>
          <w:snapToGrid w:val="0"/>
          <w:kern w:val="0"/>
          <w:sz w:val="32"/>
          <w:szCs w:val="32"/>
        </w:rPr>
        <w:t>100%</w:t>
      </w:r>
      <w:r w:rsidRPr="0090759E">
        <w:rPr>
          <w:rFonts w:ascii="Times New Roman" w:eastAsia="方正仿宋_GBK" w:hAnsi="Times New Roman" w:cs="Times New Roman"/>
          <w:snapToGrid w:val="0"/>
          <w:kern w:val="0"/>
          <w:sz w:val="32"/>
          <w:szCs w:val="32"/>
        </w:rPr>
        <w:t>，并确保无返</w:t>
      </w:r>
      <w:proofErr w:type="gramStart"/>
      <w:r w:rsidRPr="0090759E">
        <w:rPr>
          <w:rFonts w:ascii="Times New Roman" w:eastAsia="方正仿宋_GBK" w:hAnsi="Times New Roman" w:cs="Times New Roman"/>
          <w:snapToGrid w:val="0"/>
          <w:kern w:val="0"/>
          <w:sz w:val="32"/>
          <w:szCs w:val="32"/>
        </w:rPr>
        <w:t>黑返臭</w:t>
      </w:r>
      <w:proofErr w:type="gramEnd"/>
      <w:r w:rsidRPr="0090759E">
        <w:rPr>
          <w:rFonts w:ascii="Times New Roman" w:eastAsia="方正仿宋_GBK" w:hAnsi="Times New Roman" w:cs="Times New Roman"/>
          <w:snapToGrid w:val="0"/>
          <w:kern w:val="0"/>
          <w:sz w:val="32"/>
          <w:szCs w:val="32"/>
        </w:rPr>
        <w:t>现象</w:t>
      </w:r>
      <w:r w:rsidR="00CC47CA"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基本消除黑臭水体。农村集镇区河道基本消除脏乱、黑臭现象，村庄河塘基本恢复自然面貌。纳入省考核的</w:t>
      </w:r>
      <w:r w:rsidR="00CC47CA" w:rsidRPr="0090759E">
        <w:rPr>
          <w:rFonts w:ascii="Times New Roman" w:eastAsia="方正仿宋_GBK" w:hAnsi="Times New Roman" w:cs="Times New Roman"/>
          <w:snapToGrid w:val="0"/>
          <w:kern w:val="0"/>
          <w:sz w:val="32"/>
          <w:szCs w:val="32"/>
        </w:rPr>
        <w:t>2</w:t>
      </w:r>
      <w:r w:rsidRPr="0090759E">
        <w:rPr>
          <w:rFonts w:ascii="Times New Roman" w:eastAsia="方正仿宋_GBK" w:hAnsi="Times New Roman" w:cs="Times New Roman"/>
          <w:snapToGrid w:val="0"/>
          <w:kern w:val="0"/>
          <w:sz w:val="32"/>
          <w:szCs w:val="32"/>
        </w:rPr>
        <w:t>条城市河道监测断面水质持续改善。</w:t>
      </w:r>
    </w:p>
    <w:p w:rsidR="00F02320" w:rsidRPr="0090759E" w:rsidRDefault="00F02320" w:rsidP="00F26744">
      <w:pPr>
        <w:spacing w:line="580" w:lineRule="exact"/>
        <w:ind w:firstLineChars="200" w:firstLine="643"/>
        <w:rPr>
          <w:rFonts w:ascii="Times New Roman" w:eastAsia="方正仿宋_GBK" w:hAnsi="Times New Roman" w:cs="Times New Roman"/>
          <w:b/>
          <w:snapToGrid w:val="0"/>
          <w:kern w:val="0"/>
          <w:sz w:val="32"/>
          <w:szCs w:val="32"/>
        </w:rPr>
      </w:pPr>
      <w:r w:rsidRPr="0090759E">
        <w:rPr>
          <w:rFonts w:ascii="Times New Roman" w:eastAsia="方正仿宋_GBK" w:hAnsi="Times New Roman" w:cs="Times New Roman"/>
          <w:b/>
          <w:snapToGrid w:val="0"/>
          <w:kern w:val="0"/>
          <w:sz w:val="32"/>
          <w:szCs w:val="32"/>
        </w:rPr>
        <w:t>（二）主要水污染物总量减排目标</w:t>
      </w:r>
    </w:p>
    <w:p w:rsidR="00F26744" w:rsidRPr="0090759E" w:rsidRDefault="00F02320" w:rsidP="00F26744">
      <w:pPr>
        <w:spacing w:line="580" w:lineRule="exact"/>
        <w:ind w:firstLineChars="200" w:firstLine="640"/>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snapToGrid w:val="0"/>
          <w:kern w:val="0"/>
          <w:sz w:val="32"/>
          <w:szCs w:val="32"/>
        </w:rPr>
        <w:lastRenderedPageBreak/>
        <w:t>2020</w:t>
      </w:r>
      <w:r w:rsidRPr="0090759E">
        <w:rPr>
          <w:rFonts w:ascii="Times New Roman" w:eastAsia="方正仿宋_GBK" w:hAnsi="Times New Roman" w:cs="Times New Roman"/>
          <w:snapToGrid w:val="0"/>
          <w:kern w:val="0"/>
          <w:sz w:val="32"/>
          <w:szCs w:val="32"/>
        </w:rPr>
        <w:t>年，全</w:t>
      </w:r>
      <w:r w:rsidR="00922078"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化学需氧量、氨氮、总氮、总磷四项主要污染物排放总量分别较</w:t>
      </w:r>
      <w:r w:rsidRPr="0090759E">
        <w:rPr>
          <w:rFonts w:ascii="Times New Roman" w:eastAsia="方正仿宋_GBK" w:hAnsi="Times New Roman" w:cs="Times New Roman"/>
          <w:snapToGrid w:val="0"/>
          <w:kern w:val="0"/>
          <w:sz w:val="32"/>
          <w:szCs w:val="32"/>
        </w:rPr>
        <w:t>2015</w:t>
      </w:r>
      <w:r w:rsidRPr="0090759E">
        <w:rPr>
          <w:rFonts w:ascii="Times New Roman" w:eastAsia="方正仿宋_GBK" w:hAnsi="Times New Roman" w:cs="Times New Roman"/>
          <w:snapToGrid w:val="0"/>
          <w:kern w:val="0"/>
          <w:sz w:val="32"/>
          <w:szCs w:val="32"/>
        </w:rPr>
        <w:t>年削减</w:t>
      </w:r>
      <w:r w:rsidRPr="0090759E">
        <w:rPr>
          <w:rFonts w:ascii="Times New Roman" w:eastAsia="方正仿宋_GBK" w:hAnsi="Times New Roman" w:cs="Times New Roman"/>
          <w:snapToGrid w:val="0"/>
          <w:kern w:val="0"/>
          <w:sz w:val="32"/>
          <w:szCs w:val="32"/>
        </w:rPr>
        <w:t>12.</w:t>
      </w:r>
      <w:r w:rsidR="0099689E" w:rsidRPr="0090759E">
        <w:rPr>
          <w:rFonts w:ascii="Times New Roman" w:eastAsia="方正仿宋_GBK" w:hAnsi="Times New Roman" w:cs="Times New Roman"/>
          <w:snapToGrid w:val="0"/>
          <w:kern w:val="0"/>
          <w:sz w:val="32"/>
          <w:szCs w:val="32"/>
        </w:rPr>
        <w:t>01</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1</w:t>
      </w:r>
      <w:r w:rsidR="0099689E" w:rsidRPr="0090759E">
        <w:rPr>
          <w:rFonts w:ascii="Times New Roman" w:eastAsia="方正仿宋_GBK" w:hAnsi="Times New Roman" w:cs="Times New Roman"/>
          <w:snapToGrid w:val="0"/>
          <w:kern w:val="0"/>
          <w:sz w:val="32"/>
          <w:szCs w:val="32"/>
        </w:rPr>
        <w:t>0</w:t>
      </w:r>
      <w:r w:rsidRPr="0090759E">
        <w:rPr>
          <w:rFonts w:ascii="Times New Roman" w:eastAsia="方正仿宋_GBK" w:hAnsi="Times New Roman" w:cs="Times New Roman"/>
          <w:snapToGrid w:val="0"/>
          <w:kern w:val="0"/>
          <w:sz w:val="32"/>
          <w:szCs w:val="32"/>
        </w:rPr>
        <w:t>.</w:t>
      </w:r>
      <w:r w:rsidR="0099689E" w:rsidRPr="0090759E">
        <w:rPr>
          <w:rFonts w:ascii="Times New Roman" w:eastAsia="方正仿宋_GBK" w:hAnsi="Times New Roman" w:cs="Times New Roman"/>
          <w:snapToGrid w:val="0"/>
          <w:kern w:val="0"/>
          <w:sz w:val="32"/>
          <w:szCs w:val="32"/>
        </w:rPr>
        <w:t>33</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w:t>
      </w:r>
      <w:r w:rsidR="0099689E" w:rsidRPr="0090759E">
        <w:rPr>
          <w:rFonts w:ascii="Times New Roman" w:eastAsia="方正仿宋_GBK" w:hAnsi="Times New Roman" w:cs="Times New Roman"/>
          <w:snapToGrid w:val="0"/>
          <w:kern w:val="0"/>
          <w:sz w:val="32"/>
          <w:szCs w:val="32"/>
        </w:rPr>
        <w:t>7.28</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w:t>
      </w:r>
      <w:r w:rsidR="00F26744" w:rsidRPr="0090759E">
        <w:rPr>
          <w:rFonts w:ascii="Times New Roman" w:eastAsia="方正仿宋_GBK" w:hAnsi="Times New Roman" w:cs="Times New Roman"/>
          <w:snapToGrid w:val="0"/>
          <w:kern w:val="0"/>
          <w:sz w:val="32"/>
          <w:szCs w:val="32"/>
        </w:rPr>
        <w:t>9.87%</w:t>
      </w:r>
      <w:r w:rsidR="00F26744" w:rsidRPr="0090759E">
        <w:rPr>
          <w:rFonts w:ascii="Times New Roman" w:eastAsia="方正仿宋_GBK" w:hAnsi="Times New Roman" w:cs="Times New Roman"/>
          <w:snapToGrid w:val="0"/>
          <w:kern w:val="0"/>
          <w:sz w:val="32"/>
          <w:szCs w:val="32"/>
        </w:rPr>
        <w:t>。</w:t>
      </w:r>
    </w:p>
    <w:p w:rsidR="00F02320" w:rsidRPr="0090759E" w:rsidRDefault="00F02320" w:rsidP="00F26744">
      <w:pPr>
        <w:spacing w:line="580" w:lineRule="exact"/>
        <w:ind w:firstLineChars="200" w:firstLine="640"/>
        <w:rPr>
          <w:rFonts w:ascii="Times New Roman" w:eastAsia="黑体" w:hAnsi="Times New Roman" w:cs="Times New Roman"/>
          <w:snapToGrid w:val="0"/>
          <w:kern w:val="0"/>
          <w:sz w:val="32"/>
          <w:szCs w:val="32"/>
        </w:rPr>
      </w:pPr>
      <w:r w:rsidRPr="0090759E">
        <w:rPr>
          <w:rFonts w:ascii="Times New Roman" w:eastAsia="黑体" w:hAnsi="黑体" w:cs="Times New Roman"/>
          <w:snapToGrid w:val="0"/>
          <w:kern w:val="0"/>
          <w:sz w:val="32"/>
          <w:szCs w:val="32"/>
        </w:rPr>
        <w:t>二、</w:t>
      </w:r>
      <w:r w:rsidRPr="0090759E">
        <w:rPr>
          <w:rFonts w:ascii="Times New Roman" w:eastAsia="黑体" w:hAnsi="Times New Roman" w:cs="Times New Roman"/>
          <w:snapToGrid w:val="0"/>
          <w:kern w:val="0"/>
          <w:sz w:val="32"/>
          <w:szCs w:val="32"/>
        </w:rPr>
        <w:t>2020</w:t>
      </w:r>
      <w:r w:rsidRPr="0090759E">
        <w:rPr>
          <w:rFonts w:ascii="Times New Roman" w:eastAsia="黑体" w:hAnsi="黑体" w:cs="Times New Roman"/>
          <w:snapToGrid w:val="0"/>
          <w:kern w:val="0"/>
          <w:sz w:val="32"/>
          <w:szCs w:val="32"/>
        </w:rPr>
        <w:t>年主要任务</w:t>
      </w:r>
    </w:p>
    <w:p w:rsidR="00F02320" w:rsidRPr="0090759E" w:rsidRDefault="00042D31" w:rsidP="00F26744">
      <w:pPr>
        <w:spacing w:line="580" w:lineRule="exact"/>
        <w:ind w:firstLine="630"/>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snapToGrid w:val="0"/>
          <w:kern w:val="0"/>
          <w:sz w:val="32"/>
          <w:szCs w:val="32"/>
        </w:rPr>
        <w:t>严格落实省、市</w:t>
      </w:r>
      <w:r w:rsidR="00F02320" w:rsidRPr="0090759E">
        <w:rPr>
          <w:rFonts w:ascii="Times New Roman" w:eastAsia="方正仿宋_GBK" w:hAnsi="Times New Roman" w:cs="Times New Roman"/>
          <w:snapToGrid w:val="0"/>
          <w:kern w:val="0"/>
          <w:sz w:val="32"/>
          <w:szCs w:val="32"/>
        </w:rPr>
        <w:t>各项工作要求，聚焦工业、农业、生活、服务业四大领域，推进水环境治理、水资源保护和水生态修复，进一步强化长江保护修复与水源地保护攻坚，促进全</w:t>
      </w:r>
      <w:r w:rsidR="00B2165E" w:rsidRPr="0090759E">
        <w:rPr>
          <w:rFonts w:ascii="Times New Roman" w:eastAsia="方正仿宋_GBK" w:hAnsi="Times New Roman" w:cs="Times New Roman"/>
          <w:snapToGrid w:val="0"/>
          <w:kern w:val="0"/>
          <w:sz w:val="32"/>
          <w:szCs w:val="32"/>
        </w:rPr>
        <w:t>区</w:t>
      </w:r>
      <w:r w:rsidR="00F02320" w:rsidRPr="0090759E">
        <w:rPr>
          <w:rFonts w:ascii="Times New Roman" w:eastAsia="方正仿宋_GBK" w:hAnsi="Times New Roman" w:cs="Times New Roman"/>
          <w:snapToGrid w:val="0"/>
          <w:kern w:val="0"/>
          <w:sz w:val="32"/>
          <w:szCs w:val="32"/>
        </w:rPr>
        <w:t>水环境质量持续改善。</w:t>
      </w:r>
    </w:p>
    <w:p w:rsidR="00F02320" w:rsidRPr="0090759E" w:rsidRDefault="00F02320" w:rsidP="00F26744">
      <w:pPr>
        <w:pStyle w:val="20182"/>
        <w:spacing w:line="580" w:lineRule="exact"/>
        <w:ind w:firstLine="630"/>
        <w:rPr>
          <w:rFonts w:ascii="Times New Roman" w:eastAsia="方正仿宋_GBK" w:cs="Times New Roman"/>
          <w:b/>
        </w:rPr>
      </w:pPr>
      <w:bookmarkStart w:id="1" w:name="_Toc475974358"/>
      <w:r w:rsidRPr="0090759E">
        <w:rPr>
          <w:rFonts w:ascii="Times New Roman" w:eastAsia="方正仿宋_GBK" w:cs="Times New Roman"/>
          <w:b/>
        </w:rPr>
        <w:t>（一）深化工业污染防治</w:t>
      </w:r>
      <w:bookmarkEnd w:id="1"/>
    </w:p>
    <w:p w:rsidR="00F02320" w:rsidRPr="00D61ACC" w:rsidRDefault="00F02320" w:rsidP="00F26744">
      <w:pPr>
        <w:spacing w:line="580" w:lineRule="exact"/>
        <w:ind w:firstLine="629"/>
        <w:rPr>
          <w:rFonts w:ascii="Times New Roman" w:eastAsia="楷体" w:hAnsi="Times New Roman" w:cs="Times New Roman"/>
          <w:snapToGrid w:val="0"/>
          <w:kern w:val="0"/>
          <w:sz w:val="32"/>
          <w:szCs w:val="32"/>
        </w:rPr>
      </w:pPr>
      <w:r w:rsidRPr="0090759E">
        <w:rPr>
          <w:rFonts w:ascii="Times New Roman" w:eastAsia="方正仿宋_GBK" w:hAnsi="Times New Roman" w:cs="Times New Roman"/>
          <w:b/>
          <w:bCs/>
          <w:snapToGrid w:val="0"/>
          <w:kern w:val="0"/>
          <w:sz w:val="32"/>
          <w:szCs w:val="32"/>
        </w:rPr>
        <w:t>1</w:t>
      </w:r>
      <w:r w:rsidRPr="0090759E">
        <w:rPr>
          <w:rFonts w:ascii="Times New Roman" w:eastAsia="方正仿宋_GBK" w:hAnsi="Times New Roman" w:cs="Times New Roman"/>
          <w:b/>
          <w:bCs/>
          <w:snapToGrid w:val="0"/>
          <w:kern w:val="0"/>
          <w:sz w:val="32"/>
          <w:szCs w:val="32"/>
        </w:rPr>
        <w:t>．推动落后产能退出。</w:t>
      </w:r>
      <w:r w:rsidRPr="0090759E">
        <w:rPr>
          <w:rFonts w:ascii="Times New Roman" w:eastAsia="方正仿宋_GBK" w:hAnsi="Times New Roman" w:cs="Times New Roman"/>
          <w:snapToGrid w:val="0"/>
          <w:kern w:val="0"/>
          <w:sz w:val="32"/>
          <w:szCs w:val="32"/>
        </w:rPr>
        <w:t>严格执行国家省</w:t>
      </w:r>
      <w:r w:rsidR="006658D7" w:rsidRPr="0090759E">
        <w:rPr>
          <w:rFonts w:ascii="Times New Roman" w:eastAsia="方正仿宋_GBK" w:hAnsi="Times New Roman" w:cs="Times New Roman"/>
          <w:snapToGrid w:val="0"/>
          <w:kern w:val="0"/>
          <w:sz w:val="32"/>
          <w:szCs w:val="32"/>
        </w:rPr>
        <w:t>市</w:t>
      </w:r>
      <w:r w:rsidRPr="0090759E">
        <w:rPr>
          <w:rFonts w:ascii="Times New Roman" w:eastAsia="方正仿宋_GBK" w:hAnsi="Times New Roman" w:cs="Times New Roman"/>
          <w:snapToGrid w:val="0"/>
          <w:kern w:val="0"/>
          <w:sz w:val="32"/>
          <w:szCs w:val="32"/>
        </w:rPr>
        <w:t>关于落后产能淘汰要求，</w:t>
      </w:r>
      <w:r w:rsidR="0053489E" w:rsidRPr="0090759E">
        <w:rPr>
          <w:rFonts w:ascii="Times New Roman" w:eastAsia="方正仿宋_GBK" w:hAnsi="Times New Roman" w:cs="Times New Roman"/>
          <w:snapToGrid w:val="0"/>
          <w:kern w:val="0"/>
          <w:sz w:val="32"/>
          <w:szCs w:val="32"/>
        </w:rPr>
        <w:t>落实</w:t>
      </w:r>
      <w:r w:rsidR="0053489E" w:rsidRPr="0090759E">
        <w:rPr>
          <w:rFonts w:ascii="Times New Roman" w:eastAsia="方正仿宋_GBK" w:hAnsi="Times New Roman" w:cs="Times New Roman"/>
          <w:snapToGrid w:val="0"/>
          <w:kern w:val="0"/>
          <w:sz w:val="32"/>
          <w:szCs w:val="32"/>
        </w:rPr>
        <w:t>“</w:t>
      </w:r>
      <w:r w:rsidR="0053489E" w:rsidRPr="0090759E">
        <w:rPr>
          <w:rFonts w:ascii="Times New Roman" w:eastAsia="方正仿宋_GBK" w:hAnsi="Times New Roman" w:cs="Times New Roman"/>
          <w:snapToGrid w:val="0"/>
          <w:kern w:val="0"/>
          <w:sz w:val="32"/>
          <w:szCs w:val="32"/>
        </w:rPr>
        <w:t>三线一单</w:t>
      </w:r>
      <w:r w:rsidR="0053489E" w:rsidRPr="0090759E">
        <w:rPr>
          <w:rFonts w:ascii="Times New Roman" w:eastAsia="方正仿宋_GBK" w:hAnsi="Times New Roman" w:cs="Times New Roman"/>
          <w:snapToGrid w:val="0"/>
          <w:kern w:val="0"/>
          <w:sz w:val="32"/>
          <w:szCs w:val="32"/>
        </w:rPr>
        <w:t>”</w:t>
      </w:r>
      <w:r w:rsidR="0053489E" w:rsidRPr="0090759E">
        <w:rPr>
          <w:rFonts w:ascii="Times New Roman" w:eastAsia="方正仿宋_GBK" w:hAnsi="Times New Roman" w:cs="Times New Roman"/>
          <w:snapToGrid w:val="0"/>
          <w:kern w:val="0"/>
          <w:sz w:val="32"/>
          <w:szCs w:val="32"/>
        </w:rPr>
        <w:t>管理要求，</w:t>
      </w:r>
      <w:r w:rsidRPr="0090759E">
        <w:rPr>
          <w:rFonts w:ascii="Times New Roman" w:eastAsia="方正仿宋_GBK" w:hAnsi="Times New Roman" w:cs="Times New Roman"/>
          <w:snapToGrid w:val="0"/>
          <w:kern w:val="0"/>
          <w:sz w:val="32"/>
          <w:szCs w:val="32"/>
        </w:rPr>
        <w:t>依法依规推动能耗、环保、安全、技术达不到标准和生产不合格产品或淘汰类产能关停退出。鼓励企业加快技术改造和转型升级，主动淘汰相对落后的低端低效产能，推进区域、园区、用能单位等系统用能和节能。</w:t>
      </w:r>
      <w:r w:rsidRPr="00D61ACC">
        <w:rPr>
          <w:rFonts w:ascii="Times New Roman" w:eastAsia="楷体" w:hAnsi="楷体" w:cs="Times New Roman"/>
          <w:snapToGrid w:val="0"/>
          <w:kern w:val="0"/>
          <w:sz w:val="32"/>
          <w:szCs w:val="32"/>
        </w:rPr>
        <w:t>〔牵头单位：</w:t>
      </w:r>
      <w:r w:rsidR="000D30FE" w:rsidRPr="00D61ACC">
        <w:rPr>
          <w:rFonts w:ascii="Times New Roman" w:eastAsia="楷体" w:hAnsi="楷体" w:cs="Times New Roman" w:hint="eastAsia"/>
          <w:snapToGrid w:val="0"/>
          <w:kern w:val="0"/>
          <w:sz w:val="32"/>
          <w:szCs w:val="32"/>
        </w:rPr>
        <w:t>区</w:t>
      </w:r>
      <w:r w:rsidR="00B2165E" w:rsidRPr="00D61ACC">
        <w:rPr>
          <w:rFonts w:ascii="Times New Roman" w:eastAsia="楷体" w:hAnsi="楷体" w:cs="Times New Roman"/>
          <w:snapToGrid w:val="0"/>
          <w:kern w:val="0"/>
          <w:sz w:val="32"/>
          <w:szCs w:val="32"/>
        </w:rPr>
        <w:t>发改委</w:t>
      </w:r>
      <w:r w:rsidRPr="00D61ACC">
        <w:rPr>
          <w:rFonts w:ascii="Times New Roman" w:eastAsia="楷体" w:hAnsi="楷体" w:cs="Times New Roman"/>
          <w:snapToGrid w:val="0"/>
          <w:kern w:val="0"/>
          <w:sz w:val="32"/>
          <w:szCs w:val="32"/>
        </w:rPr>
        <w:t>；参与单位：</w:t>
      </w:r>
      <w:r w:rsidR="00B2165E" w:rsidRPr="00D61ACC">
        <w:rPr>
          <w:rFonts w:ascii="Times New Roman" w:eastAsia="楷体" w:hAnsi="楷体" w:cs="Times New Roman"/>
          <w:snapToGrid w:val="0"/>
          <w:kern w:val="0"/>
          <w:sz w:val="32"/>
          <w:szCs w:val="32"/>
        </w:rPr>
        <w:t>港闸</w:t>
      </w:r>
      <w:r w:rsidRPr="00D61ACC">
        <w:rPr>
          <w:rFonts w:ascii="Times New Roman" w:eastAsia="楷体" w:hAnsi="楷体" w:cs="Times New Roman"/>
          <w:snapToGrid w:val="0"/>
          <w:kern w:val="0"/>
          <w:sz w:val="32"/>
          <w:szCs w:val="32"/>
        </w:rPr>
        <w:t>生态环境局、</w:t>
      </w:r>
      <w:r w:rsidR="000D30FE" w:rsidRPr="00D61ACC">
        <w:rPr>
          <w:rFonts w:ascii="Times New Roman" w:eastAsia="楷体" w:hAnsi="楷体" w:cs="Times New Roman" w:hint="eastAsia"/>
          <w:snapToGrid w:val="0"/>
          <w:kern w:val="0"/>
          <w:sz w:val="32"/>
          <w:szCs w:val="32"/>
        </w:rPr>
        <w:t>区</w:t>
      </w:r>
      <w:r w:rsidRPr="00D61ACC">
        <w:rPr>
          <w:rFonts w:ascii="Times New Roman" w:eastAsia="楷体" w:hAnsi="楷体" w:cs="Times New Roman"/>
          <w:snapToGrid w:val="0"/>
          <w:kern w:val="0"/>
          <w:sz w:val="32"/>
          <w:szCs w:val="32"/>
        </w:rPr>
        <w:t>市场监督管理局、</w:t>
      </w:r>
      <w:r w:rsidR="000D30FE" w:rsidRPr="00D61ACC">
        <w:rPr>
          <w:rFonts w:ascii="Times New Roman" w:eastAsia="楷体" w:hAnsi="楷体" w:cs="Times New Roman" w:hint="eastAsia"/>
          <w:snapToGrid w:val="0"/>
          <w:kern w:val="0"/>
          <w:sz w:val="32"/>
          <w:szCs w:val="32"/>
        </w:rPr>
        <w:t>区</w:t>
      </w:r>
      <w:r w:rsidRPr="00D61ACC">
        <w:rPr>
          <w:rFonts w:ascii="Times New Roman" w:eastAsia="楷体" w:hAnsi="楷体" w:cs="Times New Roman"/>
          <w:snapToGrid w:val="0"/>
          <w:kern w:val="0"/>
          <w:sz w:val="32"/>
          <w:szCs w:val="32"/>
        </w:rPr>
        <w:t>应急管理局等；以下任务均需各</w:t>
      </w:r>
      <w:r w:rsidR="00B2165E" w:rsidRPr="00D61ACC">
        <w:rPr>
          <w:rFonts w:ascii="Times New Roman" w:eastAsia="楷体" w:hAnsi="楷体" w:cs="Times New Roman"/>
          <w:snapToGrid w:val="0"/>
          <w:kern w:val="0"/>
          <w:sz w:val="32"/>
          <w:szCs w:val="32"/>
        </w:rPr>
        <w:t>街道</w:t>
      </w:r>
      <w:r w:rsidRPr="00D61ACC">
        <w:rPr>
          <w:rFonts w:ascii="Times New Roman" w:eastAsia="楷体" w:hAnsi="楷体" w:cs="Times New Roman"/>
          <w:snapToGrid w:val="0"/>
          <w:kern w:val="0"/>
          <w:sz w:val="32"/>
          <w:szCs w:val="32"/>
        </w:rPr>
        <w:t>（管委会）具体落实，不再列出〕</w:t>
      </w:r>
    </w:p>
    <w:p w:rsidR="00F02320" w:rsidRPr="00D61ACC" w:rsidRDefault="00F02320" w:rsidP="00F26744">
      <w:pPr>
        <w:spacing w:line="580" w:lineRule="exact"/>
        <w:ind w:firstLine="629"/>
        <w:rPr>
          <w:rFonts w:ascii="Times New Roman" w:eastAsia="楷体" w:hAnsi="楷体" w:cs="Times New Roman"/>
          <w:snapToGrid w:val="0"/>
          <w:kern w:val="0"/>
          <w:sz w:val="32"/>
          <w:szCs w:val="32"/>
        </w:rPr>
      </w:pPr>
      <w:r w:rsidRPr="0090759E">
        <w:rPr>
          <w:rFonts w:ascii="Times New Roman" w:eastAsia="方正仿宋_GBK" w:hAnsi="Times New Roman" w:cs="Times New Roman"/>
          <w:b/>
          <w:bCs/>
          <w:snapToGrid w:val="0"/>
          <w:kern w:val="0"/>
          <w:sz w:val="32"/>
          <w:szCs w:val="32"/>
        </w:rPr>
        <w:t>2</w:t>
      </w:r>
      <w:r w:rsidRPr="0090759E">
        <w:rPr>
          <w:rFonts w:ascii="Times New Roman" w:eastAsia="方正仿宋_GBK" w:hAnsi="Times New Roman" w:cs="Times New Roman"/>
          <w:b/>
          <w:bCs/>
          <w:snapToGrid w:val="0"/>
          <w:kern w:val="0"/>
          <w:sz w:val="32"/>
          <w:szCs w:val="32"/>
        </w:rPr>
        <w:t>．加快化工行业专项整治。</w:t>
      </w:r>
      <w:r w:rsidRPr="0090759E">
        <w:rPr>
          <w:rFonts w:ascii="Times New Roman" w:eastAsia="方正仿宋_GBK" w:hAnsi="Times New Roman" w:cs="Times New Roman"/>
          <w:snapToGrid w:val="0"/>
          <w:kern w:val="0"/>
          <w:sz w:val="32"/>
          <w:szCs w:val="32"/>
        </w:rPr>
        <w:t>落实《</w:t>
      </w:r>
      <w:r w:rsidR="00166736" w:rsidRPr="0090759E">
        <w:rPr>
          <w:rFonts w:ascii="Times New Roman" w:eastAsia="方正仿宋_GBK" w:hAnsi="Times New Roman" w:cs="Times New Roman"/>
          <w:snapToGrid w:val="0"/>
          <w:kern w:val="0"/>
          <w:sz w:val="32"/>
          <w:szCs w:val="32"/>
        </w:rPr>
        <w:t>南通市</w:t>
      </w:r>
      <w:r w:rsidRPr="0090759E">
        <w:rPr>
          <w:rFonts w:ascii="Times New Roman" w:eastAsia="方正仿宋_GBK" w:hAnsi="Times New Roman" w:cs="Times New Roman"/>
          <w:snapToGrid w:val="0"/>
          <w:kern w:val="0"/>
          <w:sz w:val="32"/>
          <w:szCs w:val="32"/>
        </w:rPr>
        <w:t>化工产业安全环保整治提升方案》</w:t>
      </w:r>
      <w:r w:rsidR="00166736" w:rsidRPr="0090759E">
        <w:rPr>
          <w:rFonts w:ascii="Times New Roman" w:eastAsia="方正仿宋_GBK" w:hAnsi="Times New Roman" w:cs="Times New Roman"/>
          <w:snapToGrid w:val="0"/>
          <w:kern w:val="0"/>
          <w:sz w:val="32"/>
          <w:szCs w:val="32"/>
        </w:rPr>
        <w:t>（</w:t>
      </w:r>
      <w:proofErr w:type="gramStart"/>
      <w:r w:rsidR="00166736" w:rsidRPr="0090759E">
        <w:rPr>
          <w:rFonts w:ascii="Times New Roman" w:eastAsia="方正仿宋_GBK" w:hAnsi="Times New Roman" w:cs="Times New Roman"/>
          <w:snapToGrid w:val="0"/>
          <w:kern w:val="0"/>
          <w:sz w:val="32"/>
          <w:szCs w:val="32"/>
        </w:rPr>
        <w:t>通办〔</w:t>
      </w:r>
      <w:r w:rsidR="00166736" w:rsidRPr="0090759E">
        <w:rPr>
          <w:rFonts w:ascii="Times New Roman" w:eastAsia="方正仿宋_GBK" w:hAnsi="Times New Roman" w:cs="Times New Roman"/>
          <w:snapToGrid w:val="0"/>
          <w:kern w:val="0"/>
          <w:sz w:val="32"/>
          <w:szCs w:val="32"/>
        </w:rPr>
        <w:t>2019</w:t>
      </w:r>
      <w:r w:rsidR="00166736" w:rsidRPr="0090759E">
        <w:rPr>
          <w:rFonts w:ascii="Times New Roman" w:eastAsia="方正仿宋_GBK" w:hAnsi="Times New Roman" w:cs="Times New Roman"/>
          <w:snapToGrid w:val="0"/>
          <w:kern w:val="0"/>
          <w:sz w:val="32"/>
          <w:szCs w:val="32"/>
        </w:rPr>
        <w:t>〕</w:t>
      </w:r>
      <w:proofErr w:type="gramEnd"/>
      <w:r w:rsidR="00166736" w:rsidRPr="0090759E">
        <w:rPr>
          <w:rFonts w:ascii="Times New Roman" w:eastAsia="方正仿宋_GBK" w:hAnsi="Times New Roman" w:cs="Times New Roman"/>
          <w:snapToGrid w:val="0"/>
          <w:kern w:val="0"/>
          <w:sz w:val="32"/>
          <w:szCs w:val="32"/>
        </w:rPr>
        <w:t>98</w:t>
      </w:r>
      <w:r w:rsidR="00166736" w:rsidRPr="0090759E">
        <w:rPr>
          <w:rFonts w:ascii="Times New Roman" w:eastAsia="方正仿宋_GBK" w:hAnsi="Times New Roman" w:cs="Times New Roman"/>
          <w:snapToGrid w:val="0"/>
          <w:kern w:val="0"/>
          <w:sz w:val="32"/>
          <w:szCs w:val="32"/>
        </w:rPr>
        <w:t>号）</w:t>
      </w:r>
      <w:r w:rsidRPr="0090759E">
        <w:rPr>
          <w:rFonts w:ascii="Times New Roman" w:eastAsia="方正仿宋_GBK" w:hAnsi="Times New Roman" w:cs="Times New Roman"/>
          <w:snapToGrid w:val="0"/>
          <w:kern w:val="0"/>
          <w:sz w:val="32"/>
          <w:szCs w:val="32"/>
        </w:rPr>
        <w:t>要求，</w:t>
      </w:r>
      <w:r w:rsidR="0053489E" w:rsidRPr="0090759E">
        <w:rPr>
          <w:rFonts w:ascii="Times New Roman" w:eastAsia="方正仿宋_GBK" w:hAnsi="Times New Roman" w:cs="Times New Roman"/>
          <w:snapToGrid w:val="0"/>
          <w:kern w:val="0"/>
          <w:sz w:val="32"/>
          <w:szCs w:val="32"/>
        </w:rPr>
        <w:t>深入开展化工产业安全环保整治提升工作</w:t>
      </w:r>
      <w:r w:rsidRPr="0090759E">
        <w:rPr>
          <w:rFonts w:ascii="Times New Roman" w:eastAsia="方正仿宋_GBK" w:hAnsi="Times New Roman" w:cs="Times New Roman"/>
          <w:snapToGrid w:val="0"/>
          <w:kern w:val="0"/>
          <w:sz w:val="32"/>
          <w:szCs w:val="32"/>
        </w:rPr>
        <w:t>。严禁在长江干、支流</w:t>
      </w:r>
      <w:r w:rsidRPr="0090759E">
        <w:rPr>
          <w:rFonts w:ascii="Times New Roman" w:eastAsia="方正仿宋_GBK" w:hAnsi="Times New Roman" w:cs="Times New Roman"/>
          <w:snapToGrid w:val="0"/>
          <w:kern w:val="0"/>
          <w:sz w:val="32"/>
          <w:szCs w:val="32"/>
        </w:rPr>
        <w:t>1</w:t>
      </w:r>
      <w:r w:rsidRPr="0090759E">
        <w:rPr>
          <w:rFonts w:ascii="Times New Roman" w:eastAsia="方正仿宋_GBK" w:hAnsi="Times New Roman" w:cs="Times New Roman"/>
          <w:snapToGrid w:val="0"/>
          <w:kern w:val="0"/>
          <w:sz w:val="32"/>
          <w:szCs w:val="32"/>
        </w:rPr>
        <w:t>公里范围内新建、扩建化工园区和化工项目，依法淘汰取缔违法违规工业园区。对沿江</w:t>
      </w:r>
      <w:r w:rsidRPr="0090759E">
        <w:rPr>
          <w:rFonts w:ascii="Times New Roman" w:eastAsia="方正仿宋_GBK" w:hAnsi="Times New Roman" w:cs="Times New Roman"/>
          <w:snapToGrid w:val="0"/>
          <w:kern w:val="0"/>
          <w:sz w:val="32"/>
          <w:szCs w:val="32"/>
        </w:rPr>
        <w:t>l</w:t>
      </w:r>
      <w:r w:rsidRPr="0090759E">
        <w:rPr>
          <w:rFonts w:ascii="Times New Roman" w:eastAsia="方正仿宋_GBK" w:hAnsi="Times New Roman" w:cs="Times New Roman"/>
          <w:snapToGrid w:val="0"/>
          <w:kern w:val="0"/>
          <w:sz w:val="32"/>
          <w:szCs w:val="32"/>
        </w:rPr>
        <w:t>公里范围内违法违规</w:t>
      </w:r>
      <w:proofErr w:type="gramStart"/>
      <w:r w:rsidRPr="0090759E">
        <w:rPr>
          <w:rFonts w:ascii="Times New Roman" w:eastAsia="方正仿宋_GBK" w:hAnsi="Times New Roman" w:cs="Times New Roman"/>
          <w:snapToGrid w:val="0"/>
          <w:kern w:val="0"/>
          <w:sz w:val="32"/>
          <w:szCs w:val="32"/>
        </w:rPr>
        <w:t>危化品</w:t>
      </w:r>
      <w:proofErr w:type="gramEnd"/>
      <w:r w:rsidRPr="0090759E">
        <w:rPr>
          <w:rFonts w:ascii="Times New Roman" w:eastAsia="方正仿宋_GBK" w:hAnsi="Times New Roman" w:cs="Times New Roman"/>
          <w:snapToGrid w:val="0"/>
          <w:kern w:val="0"/>
          <w:sz w:val="32"/>
          <w:szCs w:val="32"/>
        </w:rPr>
        <w:t>码头、化工企业限期整改或依法关停，沿长江干支流两侧</w:t>
      </w:r>
      <w:r w:rsidRPr="0090759E">
        <w:rPr>
          <w:rFonts w:ascii="Times New Roman" w:eastAsia="方正仿宋_GBK" w:hAnsi="Times New Roman" w:cs="Times New Roman"/>
          <w:snapToGrid w:val="0"/>
          <w:kern w:val="0"/>
          <w:sz w:val="32"/>
          <w:szCs w:val="32"/>
        </w:rPr>
        <w:t>1</w:t>
      </w:r>
      <w:r w:rsidRPr="0090759E">
        <w:rPr>
          <w:rFonts w:ascii="Times New Roman" w:eastAsia="方正仿宋_GBK" w:hAnsi="Times New Roman" w:cs="Times New Roman"/>
          <w:snapToGrid w:val="0"/>
          <w:kern w:val="0"/>
          <w:sz w:val="32"/>
          <w:szCs w:val="32"/>
        </w:rPr>
        <w:t>公里范围内且在化工园区外</w:t>
      </w:r>
      <w:r w:rsidRPr="0090759E">
        <w:rPr>
          <w:rFonts w:ascii="Times New Roman" w:eastAsia="方正仿宋_GBK" w:hAnsi="Times New Roman" w:cs="Times New Roman"/>
          <w:snapToGrid w:val="0"/>
          <w:kern w:val="0"/>
          <w:sz w:val="32"/>
          <w:szCs w:val="32"/>
        </w:rPr>
        <w:lastRenderedPageBreak/>
        <w:t>化工企业原则上年底前全部退出或搬迁</w:t>
      </w:r>
      <w:r w:rsidR="006658D7" w:rsidRPr="0090759E">
        <w:rPr>
          <w:rFonts w:ascii="Times New Roman" w:eastAsia="方正仿宋_GBK" w:hAnsi="Times New Roman" w:cs="Times New Roman"/>
          <w:snapToGrid w:val="0"/>
          <w:kern w:val="0"/>
          <w:sz w:val="32"/>
          <w:szCs w:val="32"/>
        </w:rPr>
        <w:t>。</w:t>
      </w:r>
      <w:r w:rsidRPr="00D61ACC">
        <w:rPr>
          <w:rFonts w:ascii="Times New Roman" w:eastAsia="楷体" w:hAnsi="楷体" w:cs="Times New Roman"/>
          <w:snapToGrid w:val="0"/>
          <w:kern w:val="0"/>
          <w:sz w:val="32"/>
          <w:szCs w:val="32"/>
        </w:rPr>
        <w:t>（牵头单位：</w:t>
      </w:r>
      <w:r w:rsidR="000D30FE" w:rsidRPr="00D61ACC">
        <w:rPr>
          <w:rFonts w:ascii="Times New Roman" w:eastAsia="楷体" w:hAnsi="楷体" w:cs="Times New Roman" w:hint="eastAsia"/>
          <w:snapToGrid w:val="0"/>
          <w:kern w:val="0"/>
          <w:sz w:val="32"/>
          <w:szCs w:val="32"/>
        </w:rPr>
        <w:t>区</w:t>
      </w:r>
      <w:r w:rsidR="00B2165E" w:rsidRPr="00D61ACC">
        <w:rPr>
          <w:rFonts w:ascii="Times New Roman" w:eastAsia="楷体" w:hAnsi="楷体" w:cs="Times New Roman"/>
          <w:snapToGrid w:val="0"/>
          <w:kern w:val="0"/>
          <w:sz w:val="32"/>
          <w:szCs w:val="32"/>
        </w:rPr>
        <w:t>发改委</w:t>
      </w:r>
      <w:r w:rsidRPr="00D61ACC">
        <w:rPr>
          <w:rFonts w:ascii="Times New Roman" w:eastAsia="楷体" w:hAnsi="楷体" w:cs="Times New Roman"/>
          <w:snapToGrid w:val="0"/>
          <w:kern w:val="0"/>
          <w:sz w:val="32"/>
          <w:szCs w:val="32"/>
        </w:rPr>
        <w:t>；参与单位：</w:t>
      </w:r>
      <w:r w:rsidR="00B2165E" w:rsidRPr="00D61ACC">
        <w:rPr>
          <w:rFonts w:ascii="Times New Roman" w:eastAsia="楷体" w:hAnsi="楷体" w:cs="Times New Roman"/>
          <w:snapToGrid w:val="0"/>
          <w:kern w:val="0"/>
          <w:sz w:val="32"/>
          <w:szCs w:val="32"/>
        </w:rPr>
        <w:t>港闸</w:t>
      </w:r>
      <w:r w:rsidRPr="00D61ACC">
        <w:rPr>
          <w:rFonts w:ascii="Times New Roman" w:eastAsia="楷体" w:hAnsi="楷体" w:cs="Times New Roman"/>
          <w:snapToGrid w:val="0"/>
          <w:kern w:val="0"/>
          <w:sz w:val="32"/>
          <w:szCs w:val="32"/>
        </w:rPr>
        <w:t>生态环境局、</w:t>
      </w:r>
      <w:r w:rsidR="000D30FE" w:rsidRPr="00D61ACC">
        <w:rPr>
          <w:rFonts w:ascii="Times New Roman" w:eastAsia="楷体" w:hAnsi="楷体" w:cs="Times New Roman" w:hint="eastAsia"/>
          <w:snapToGrid w:val="0"/>
          <w:kern w:val="0"/>
          <w:sz w:val="32"/>
          <w:szCs w:val="32"/>
        </w:rPr>
        <w:t>区</w:t>
      </w:r>
      <w:r w:rsidRPr="00D61ACC">
        <w:rPr>
          <w:rFonts w:ascii="Times New Roman" w:eastAsia="楷体" w:hAnsi="楷体" w:cs="Times New Roman"/>
          <w:snapToGrid w:val="0"/>
          <w:kern w:val="0"/>
          <w:sz w:val="32"/>
          <w:szCs w:val="32"/>
        </w:rPr>
        <w:t>应急管理局等）</w:t>
      </w:r>
    </w:p>
    <w:p w:rsidR="00F02320" w:rsidRPr="0090759E" w:rsidRDefault="00D752D4" w:rsidP="00F26744">
      <w:pPr>
        <w:pStyle w:val="2018"/>
        <w:spacing w:line="580" w:lineRule="exact"/>
        <w:rPr>
          <w:rFonts w:eastAsia="楷体"/>
          <w:b/>
        </w:rPr>
      </w:pPr>
      <w:r w:rsidRPr="0090759E">
        <w:rPr>
          <w:b/>
          <w:bCs/>
          <w:snapToGrid w:val="0"/>
        </w:rPr>
        <w:t>3</w:t>
      </w:r>
      <w:r w:rsidR="00F02320" w:rsidRPr="0090759E">
        <w:rPr>
          <w:b/>
          <w:bCs/>
          <w:snapToGrid w:val="0"/>
        </w:rPr>
        <w:t>．加强医疗污水处理监管。</w:t>
      </w:r>
      <w:r w:rsidR="00F02320" w:rsidRPr="0090759E">
        <w:t>全力配合做好新冠肺炎疫情防控工作，全力打好疫情阻击战。根据生态环境部印发《关于做好新型冠状病毒感染的肺炎疫情医疗污水和城镇污水监管工作的通知》及《新型冠状病毒污染的医疗污水应急处理技术方案（试行）》，安排部署医疗污水和城镇污水监管工作，将其作为疫情防控工作的一项重要内容抓紧抓实，规范医疗污水应急处理、杀菌消毒要求，切实做好医疗污水收集、污染治理设施运行、污染物排放等监督管理，防止新型冠状病毒通过粪便和污水扩散传播。</w:t>
      </w:r>
      <w:r w:rsidR="00F02320" w:rsidRPr="00D61ACC">
        <w:rPr>
          <w:rFonts w:eastAsia="楷体" w:hAnsi="楷体"/>
          <w:snapToGrid w:val="0"/>
        </w:rPr>
        <w:t>（牵头单位：</w:t>
      </w:r>
      <w:r w:rsidR="00B2165E" w:rsidRPr="00D61ACC">
        <w:rPr>
          <w:rFonts w:eastAsia="楷体" w:hAnsi="楷体"/>
          <w:snapToGrid w:val="0"/>
        </w:rPr>
        <w:t>港闸</w:t>
      </w:r>
      <w:r w:rsidR="00F02320" w:rsidRPr="00D61ACC">
        <w:rPr>
          <w:rFonts w:eastAsia="楷体" w:hAnsi="楷体"/>
          <w:snapToGrid w:val="0"/>
        </w:rPr>
        <w:t>生态环境局、</w:t>
      </w:r>
      <w:r w:rsidR="000D30FE" w:rsidRPr="00D61ACC">
        <w:rPr>
          <w:rFonts w:eastAsia="楷体" w:hAnsi="楷体" w:hint="eastAsia"/>
          <w:snapToGrid w:val="0"/>
        </w:rPr>
        <w:t>区</w:t>
      </w:r>
      <w:r w:rsidR="00B2165E" w:rsidRPr="00D61ACC">
        <w:rPr>
          <w:rFonts w:eastAsia="楷体" w:hAnsi="楷体"/>
          <w:snapToGrid w:val="0"/>
        </w:rPr>
        <w:t>卫健</w:t>
      </w:r>
      <w:r w:rsidR="00F02320" w:rsidRPr="00D61ACC">
        <w:rPr>
          <w:rFonts w:eastAsia="楷体" w:hAnsi="楷体"/>
          <w:snapToGrid w:val="0"/>
        </w:rPr>
        <w:t>委；参与单位：</w:t>
      </w:r>
      <w:r w:rsidR="000D30FE" w:rsidRPr="00D61ACC">
        <w:rPr>
          <w:rFonts w:eastAsia="楷体" w:hAnsi="楷体" w:hint="eastAsia"/>
          <w:snapToGrid w:val="0"/>
        </w:rPr>
        <w:t>区</w:t>
      </w:r>
      <w:r w:rsidR="00B2165E" w:rsidRPr="00D61ACC">
        <w:rPr>
          <w:rFonts w:eastAsia="楷体" w:hAnsi="楷体"/>
          <w:snapToGrid w:val="0"/>
        </w:rPr>
        <w:t>住建</w:t>
      </w:r>
      <w:r w:rsidR="00F02320" w:rsidRPr="00D61ACC">
        <w:rPr>
          <w:rFonts w:eastAsia="楷体" w:hAnsi="楷体"/>
          <w:snapToGrid w:val="0"/>
        </w:rPr>
        <w:t>局）</w:t>
      </w:r>
    </w:p>
    <w:p w:rsidR="00F02320" w:rsidRPr="00D61ACC" w:rsidRDefault="00D752D4" w:rsidP="00F26744">
      <w:pPr>
        <w:spacing w:line="580" w:lineRule="exact"/>
        <w:ind w:firstLineChars="200" w:firstLine="643"/>
        <w:rPr>
          <w:rFonts w:ascii="Times New Roman" w:eastAsia="楷体" w:hAnsi="楷体" w:cs="Times New Roman"/>
          <w:snapToGrid w:val="0"/>
          <w:kern w:val="0"/>
          <w:sz w:val="32"/>
          <w:szCs w:val="32"/>
        </w:rPr>
      </w:pPr>
      <w:r w:rsidRPr="0090759E">
        <w:rPr>
          <w:rFonts w:ascii="Times New Roman" w:eastAsia="方正仿宋_GBK" w:hAnsi="Times New Roman" w:cs="Times New Roman"/>
          <w:b/>
          <w:bCs/>
          <w:snapToGrid w:val="0"/>
          <w:kern w:val="0"/>
          <w:sz w:val="32"/>
          <w:szCs w:val="32"/>
        </w:rPr>
        <w:t>4</w:t>
      </w:r>
      <w:r w:rsidR="00F02320" w:rsidRPr="0090759E">
        <w:rPr>
          <w:rFonts w:ascii="Times New Roman" w:eastAsia="方正仿宋_GBK" w:hAnsi="Times New Roman" w:cs="Times New Roman"/>
          <w:b/>
          <w:bCs/>
          <w:snapToGrid w:val="0"/>
          <w:kern w:val="0"/>
          <w:sz w:val="32"/>
          <w:szCs w:val="32"/>
        </w:rPr>
        <w:t>．完善排污许可制度。</w:t>
      </w:r>
      <w:r w:rsidR="00F02320" w:rsidRPr="0090759E">
        <w:rPr>
          <w:rFonts w:ascii="Times New Roman" w:eastAsia="方正仿宋_GBK" w:hAnsi="Times New Roman" w:cs="Times New Roman"/>
          <w:snapToGrid w:val="0"/>
          <w:kern w:val="0"/>
          <w:sz w:val="32"/>
          <w:szCs w:val="32"/>
        </w:rPr>
        <w:t>根据国家、省统一部署安排，</w:t>
      </w:r>
      <w:r w:rsidR="00CB67E8" w:rsidRPr="0090759E">
        <w:rPr>
          <w:rFonts w:ascii="Times New Roman" w:eastAsia="方正仿宋_GBK" w:hAnsi="Times New Roman" w:cs="Times New Roman"/>
          <w:snapToGrid w:val="0"/>
          <w:kern w:val="0"/>
          <w:sz w:val="32"/>
          <w:szCs w:val="32"/>
        </w:rPr>
        <w:t>通过落实</w:t>
      </w:r>
      <w:r w:rsidR="00CB67E8" w:rsidRPr="0090759E">
        <w:rPr>
          <w:rFonts w:ascii="Times New Roman" w:eastAsia="方正仿宋_GBK" w:hAnsi="Times New Roman" w:cs="Times New Roman"/>
          <w:snapToGrid w:val="0"/>
          <w:kern w:val="0"/>
          <w:sz w:val="32"/>
          <w:szCs w:val="32"/>
        </w:rPr>
        <w:t>“</w:t>
      </w:r>
      <w:r w:rsidR="00CB67E8" w:rsidRPr="0090759E">
        <w:rPr>
          <w:rFonts w:ascii="Times New Roman" w:eastAsia="方正仿宋_GBK" w:hAnsi="Times New Roman" w:cs="Times New Roman"/>
          <w:snapToGrid w:val="0"/>
          <w:kern w:val="0"/>
          <w:sz w:val="32"/>
          <w:szCs w:val="32"/>
        </w:rPr>
        <w:t>摸、排、分、清</w:t>
      </w:r>
      <w:r w:rsidR="00CB67E8" w:rsidRPr="0090759E">
        <w:rPr>
          <w:rFonts w:ascii="Times New Roman" w:eastAsia="方正仿宋_GBK" w:hAnsi="Times New Roman" w:cs="Times New Roman"/>
          <w:snapToGrid w:val="0"/>
          <w:kern w:val="0"/>
          <w:sz w:val="32"/>
          <w:szCs w:val="32"/>
        </w:rPr>
        <w:t>”</w:t>
      </w:r>
      <w:r w:rsidR="00CB67E8" w:rsidRPr="0090759E">
        <w:rPr>
          <w:rFonts w:ascii="Times New Roman" w:eastAsia="方正仿宋_GBK" w:hAnsi="Times New Roman" w:cs="Times New Roman"/>
          <w:snapToGrid w:val="0"/>
          <w:kern w:val="0"/>
          <w:sz w:val="32"/>
          <w:szCs w:val="32"/>
        </w:rPr>
        <w:t>四项重点任务，全面清理纳入排污许可分类管理名录的所有行业无证排污单位，做到排污许可证应发尽发、排污</w:t>
      </w:r>
      <w:proofErr w:type="gramStart"/>
      <w:r w:rsidR="00CB67E8" w:rsidRPr="0090759E">
        <w:rPr>
          <w:rFonts w:ascii="Times New Roman" w:eastAsia="方正仿宋_GBK" w:hAnsi="Times New Roman" w:cs="Times New Roman"/>
          <w:snapToGrid w:val="0"/>
          <w:kern w:val="0"/>
          <w:sz w:val="32"/>
          <w:szCs w:val="32"/>
        </w:rPr>
        <w:t>登记全</w:t>
      </w:r>
      <w:proofErr w:type="gramEnd"/>
      <w:r w:rsidR="00CB67E8" w:rsidRPr="0090759E">
        <w:rPr>
          <w:rFonts w:ascii="Times New Roman" w:eastAsia="方正仿宋_GBK" w:hAnsi="Times New Roman" w:cs="Times New Roman"/>
          <w:snapToGrid w:val="0"/>
          <w:kern w:val="0"/>
          <w:sz w:val="32"/>
          <w:szCs w:val="32"/>
        </w:rPr>
        <w:t>覆盖。</w:t>
      </w:r>
      <w:proofErr w:type="gramStart"/>
      <w:r w:rsidR="00F02320" w:rsidRPr="0090759E">
        <w:rPr>
          <w:rFonts w:ascii="Times New Roman" w:eastAsia="方正仿宋_GBK" w:hAnsi="Times New Roman" w:cs="Times New Roman"/>
          <w:snapToGrid w:val="0"/>
          <w:kern w:val="0"/>
          <w:sz w:val="32"/>
          <w:szCs w:val="32"/>
        </w:rPr>
        <w:t>加强证</w:t>
      </w:r>
      <w:proofErr w:type="gramEnd"/>
      <w:r w:rsidR="00F02320" w:rsidRPr="0090759E">
        <w:rPr>
          <w:rFonts w:ascii="Times New Roman" w:eastAsia="方正仿宋_GBK" w:hAnsi="Times New Roman" w:cs="Times New Roman"/>
          <w:snapToGrid w:val="0"/>
          <w:kern w:val="0"/>
          <w:sz w:val="32"/>
          <w:szCs w:val="32"/>
        </w:rPr>
        <w:t>后管理，实施入河污染源排放、排污口排放和水体水质联动管理。定期开展排污许可证专项执法检查，严厉查处无证排污及不按证排污等违法行为。进一步推进刷卡排污，强化主要污染物排放总量控制。推进主要水污染物排污权有偿使用和交易。</w:t>
      </w:r>
      <w:r w:rsidR="00F02320" w:rsidRPr="00D61ACC">
        <w:rPr>
          <w:rFonts w:ascii="Times New Roman" w:eastAsia="楷体" w:hAnsi="楷体" w:cs="Times New Roman"/>
          <w:snapToGrid w:val="0"/>
          <w:kern w:val="0"/>
          <w:sz w:val="32"/>
          <w:szCs w:val="32"/>
        </w:rPr>
        <w:t>（牵头单位：</w:t>
      </w:r>
      <w:r w:rsidR="00B2165E" w:rsidRPr="00D61ACC">
        <w:rPr>
          <w:rFonts w:ascii="Times New Roman" w:eastAsia="楷体" w:hAnsi="楷体" w:cs="Times New Roman"/>
          <w:snapToGrid w:val="0"/>
          <w:kern w:val="0"/>
          <w:sz w:val="32"/>
          <w:szCs w:val="32"/>
        </w:rPr>
        <w:t>港闸</w:t>
      </w:r>
      <w:r w:rsidR="00F02320" w:rsidRPr="00D61ACC">
        <w:rPr>
          <w:rFonts w:ascii="Times New Roman" w:eastAsia="楷体" w:hAnsi="楷体" w:cs="Times New Roman"/>
          <w:snapToGrid w:val="0"/>
          <w:kern w:val="0"/>
          <w:sz w:val="32"/>
          <w:szCs w:val="32"/>
        </w:rPr>
        <w:t>生态环境局；参与单位：</w:t>
      </w:r>
      <w:r w:rsidR="000D30FE" w:rsidRPr="00D61ACC">
        <w:rPr>
          <w:rFonts w:ascii="Times New Roman" w:eastAsia="楷体" w:hAnsi="楷体" w:cs="Times New Roman" w:hint="eastAsia"/>
          <w:snapToGrid w:val="0"/>
          <w:kern w:val="0"/>
          <w:sz w:val="32"/>
          <w:szCs w:val="32"/>
        </w:rPr>
        <w:t>区</w:t>
      </w:r>
      <w:r w:rsidR="00F02320" w:rsidRPr="00D61ACC">
        <w:rPr>
          <w:rFonts w:ascii="Times New Roman" w:eastAsia="楷体" w:hAnsi="楷体" w:cs="Times New Roman"/>
          <w:snapToGrid w:val="0"/>
          <w:kern w:val="0"/>
          <w:sz w:val="32"/>
          <w:szCs w:val="32"/>
        </w:rPr>
        <w:t>行政</w:t>
      </w:r>
      <w:proofErr w:type="gramStart"/>
      <w:r w:rsidR="00F02320" w:rsidRPr="00D61ACC">
        <w:rPr>
          <w:rFonts w:ascii="Times New Roman" w:eastAsia="楷体" w:hAnsi="楷体" w:cs="Times New Roman"/>
          <w:snapToGrid w:val="0"/>
          <w:kern w:val="0"/>
          <w:sz w:val="32"/>
          <w:szCs w:val="32"/>
        </w:rPr>
        <w:t>审批局</w:t>
      </w:r>
      <w:proofErr w:type="gramEnd"/>
      <w:r w:rsidR="00F02320" w:rsidRPr="00D61ACC">
        <w:rPr>
          <w:rFonts w:ascii="Times New Roman" w:eastAsia="楷体" w:hAnsi="楷体" w:cs="Times New Roman"/>
          <w:snapToGrid w:val="0"/>
          <w:kern w:val="0"/>
          <w:sz w:val="32"/>
          <w:szCs w:val="32"/>
        </w:rPr>
        <w:t>等）</w:t>
      </w:r>
    </w:p>
    <w:p w:rsidR="00F02320" w:rsidRPr="0090759E" w:rsidRDefault="00F02320" w:rsidP="00F26744">
      <w:pPr>
        <w:pStyle w:val="20182"/>
        <w:spacing w:line="580" w:lineRule="exact"/>
        <w:ind w:firstLine="630"/>
        <w:rPr>
          <w:rFonts w:ascii="Times New Roman" w:eastAsia="方正仿宋_GBK" w:cs="Times New Roman"/>
          <w:b/>
        </w:rPr>
      </w:pPr>
      <w:bookmarkStart w:id="2" w:name="_Toc472339205"/>
      <w:bookmarkStart w:id="3" w:name="_Toc475974359"/>
      <w:r w:rsidRPr="0090759E">
        <w:rPr>
          <w:rFonts w:ascii="Times New Roman" w:eastAsia="方正仿宋_GBK" w:cs="Times New Roman"/>
          <w:b/>
        </w:rPr>
        <w:t>（二）加强城镇生活污染治理</w:t>
      </w:r>
      <w:bookmarkEnd w:id="2"/>
      <w:bookmarkEnd w:id="3"/>
    </w:p>
    <w:p w:rsidR="004E13B6" w:rsidRPr="0090759E" w:rsidRDefault="004E13B6" w:rsidP="004E13B6">
      <w:pPr>
        <w:pStyle w:val="2018"/>
        <w:spacing w:line="580" w:lineRule="exact"/>
        <w:rPr>
          <w:rFonts w:eastAsia="楷体"/>
          <w:b/>
          <w:bCs/>
        </w:rPr>
      </w:pPr>
      <w:r w:rsidRPr="0090759E">
        <w:rPr>
          <w:b/>
          <w:bCs/>
          <w:snapToGrid w:val="0"/>
        </w:rPr>
        <w:t>5</w:t>
      </w:r>
      <w:r w:rsidRPr="0090759E">
        <w:rPr>
          <w:rFonts w:cs="方正仿宋_GBK" w:hint="eastAsia"/>
          <w:b/>
          <w:bCs/>
          <w:snapToGrid w:val="0"/>
        </w:rPr>
        <w:t>．推进城镇生活污水处理</w:t>
      </w:r>
      <w:r>
        <w:rPr>
          <w:rFonts w:cs="方正仿宋_GBK" w:hint="eastAsia"/>
          <w:b/>
          <w:bCs/>
          <w:snapToGrid w:val="0"/>
        </w:rPr>
        <w:t>达标排放</w:t>
      </w:r>
      <w:r w:rsidRPr="0090759E">
        <w:rPr>
          <w:rFonts w:cs="方正仿宋_GBK" w:hint="eastAsia"/>
          <w:b/>
          <w:bCs/>
          <w:snapToGrid w:val="0"/>
        </w:rPr>
        <w:t>。</w:t>
      </w:r>
      <w:r w:rsidRPr="0090759E">
        <w:rPr>
          <w:rFonts w:cs="方正仿宋_GBK" w:hint="eastAsia"/>
        </w:rPr>
        <w:t>有序推进全区基本消</w:t>
      </w:r>
      <w:r w:rsidRPr="0090759E">
        <w:rPr>
          <w:rFonts w:cs="方正仿宋_GBK" w:hint="eastAsia"/>
        </w:rPr>
        <w:lastRenderedPageBreak/>
        <w:t>除生活污水直排口，实施污水管网排查检测，</w:t>
      </w:r>
      <w:r>
        <w:rPr>
          <w:rFonts w:cs="方正仿宋_GBK" w:hint="eastAsia"/>
        </w:rPr>
        <w:t>逐步</w:t>
      </w:r>
      <w:r w:rsidRPr="0090759E">
        <w:rPr>
          <w:rFonts w:cs="方正仿宋_GBK" w:hint="eastAsia"/>
        </w:rPr>
        <w:t>消除老旧城区和城乡结合部生活污水收集处理设施空白区。逐步推广</w:t>
      </w:r>
      <w:r w:rsidRPr="0090759E">
        <w:t>“</w:t>
      </w:r>
      <w:r w:rsidRPr="0090759E">
        <w:rPr>
          <w:rFonts w:cs="方正仿宋_GBK" w:hint="eastAsia"/>
        </w:rPr>
        <w:t>两高一低</w:t>
      </w:r>
      <w:r w:rsidRPr="0090759E">
        <w:t>”</w:t>
      </w:r>
      <w:r w:rsidRPr="0090759E">
        <w:rPr>
          <w:rFonts w:cs="方正仿宋_GBK" w:hint="eastAsia"/>
        </w:rPr>
        <w:t>（雨污水管网高质量养护、沿河排口高质量截污、污水管网低水位运行）创新举措。</w:t>
      </w:r>
      <w:r w:rsidRPr="00D61ACC">
        <w:rPr>
          <w:rFonts w:eastAsia="楷体" w:hAnsi="楷体" w:hint="eastAsia"/>
          <w:snapToGrid w:val="0"/>
        </w:rPr>
        <w:t>（</w:t>
      </w:r>
      <w:r w:rsidR="0000112C" w:rsidRPr="00D61ACC">
        <w:rPr>
          <w:rFonts w:eastAsia="楷体" w:hAnsi="楷体" w:hint="eastAsia"/>
          <w:snapToGrid w:val="0"/>
        </w:rPr>
        <w:t>牵头单位：</w:t>
      </w:r>
      <w:r w:rsidRPr="00D61ACC">
        <w:rPr>
          <w:rFonts w:eastAsia="楷体" w:hAnsi="楷体" w:hint="eastAsia"/>
          <w:snapToGrid w:val="0"/>
        </w:rPr>
        <w:t>港闸生态环境局，参与单位：区住建局、</w:t>
      </w:r>
      <w:proofErr w:type="gramStart"/>
      <w:r w:rsidRPr="00D61ACC">
        <w:rPr>
          <w:rFonts w:eastAsia="楷体" w:hAnsi="楷体" w:hint="eastAsia"/>
          <w:snapToGrid w:val="0"/>
        </w:rPr>
        <w:t>发改委</w:t>
      </w:r>
      <w:proofErr w:type="gramEnd"/>
      <w:r w:rsidRPr="00D61ACC">
        <w:rPr>
          <w:rFonts w:eastAsia="楷体" w:hAnsi="楷体" w:hint="eastAsia"/>
          <w:snapToGrid w:val="0"/>
        </w:rPr>
        <w:t>等）</w:t>
      </w:r>
    </w:p>
    <w:p w:rsidR="00F02320" w:rsidRPr="00D61ACC" w:rsidRDefault="00D752D4" w:rsidP="00F26744">
      <w:pPr>
        <w:spacing w:line="580" w:lineRule="exact"/>
        <w:ind w:firstLine="629"/>
        <w:rPr>
          <w:rFonts w:ascii="Times New Roman" w:eastAsia="楷体" w:hAnsi="楷体" w:cs="Times New Roman"/>
          <w:snapToGrid w:val="0"/>
          <w:kern w:val="0"/>
          <w:sz w:val="32"/>
          <w:szCs w:val="32"/>
        </w:rPr>
      </w:pPr>
      <w:r w:rsidRPr="0090759E">
        <w:rPr>
          <w:rFonts w:ascii="Times New Roman" w:eastAsia="方正仿宋_GBK" w:hAnsi="Times New Roman" w:cs="Times New Roman"/>
          <w:b/>
          <w:bCs/>
          <w:snapToGrid w:val="0"/>
          <w:kern w:val="0"/>
          <w:sz w:val="32"/>
          <w:szCs w:val="32"/>
        </w:rPr>
        <w:t>6</w:t>
      </w:r>
      <w:r w:rsidR="00F02320" w:rsidRPr="0090759E">
        <w:rPr>
          <w:rFonts w:ascii="Times New Roman" w:eastAsia="方正仿宋_GBK" w:hAnsi="Times New Roman" w:cs="Times New Roman"/>
          <w:b/>
          <w:bCs/>
          <w:snapToGrid w:val="0"/>
          <w:kern w:val="0"/>
          <w:sz w:val="32"/>
          <w:szCs w:val="32"/>
        </w:rPr>
        <w:t>．加强</w:t>
      </w:r>
      <w:r w:rsidR="00F02320" w:rsidRPr="0090759E">
        <w:rPr>
          <w:rFonts w:ascii="Times New Roman" w:eastAsia="方正仿宋_GBK" w:hAnsi="Times New Roman" w:cs="Times New Roman"/>
          <w:b/>
          <w:bCs/>
          <w:snapToGrid w:val="0"/>
          <w:kern w:val="0"/>
          <w:sz w:val="32"/>
          <w:szCs w:val="32"/>
        </w:rPr>
        <w:t>“</w:t>
      </w:r>
      <w:r w:rsidR="00F02320" w:rsidRPr="0090759E">
        <w:rPr>
          <w:rFonts w:ascii="Times New Roman" w:eastAsia="方正仿宋_GBK" w:hAnsi="Times New Roman" w:cs="Times New Roman"/>
          <w:b/>
          <w:bCs/>
          <w:snapToGrid w:val="0"/>
          <w:kern w:val="0"/>
          <w:sz w:val="32"/>
          <w:szCs w:val="32"/>
        </w:rPr>
        <w:t>六小行业</w:t>
      </w:r>
      <w:r w:rsidR="00F02320" w:rsidRPr="0090759E">
        <w:rPr>
          <w:rFonts w:ascii="Times New Roman" w:eastAsia="方正仿宋_GBK" w:hAnsi="Times New Roman" w:cs="Times New Roman"/>
          <w:b/>
          <w:bCs/>
          <w:snapToGrid w:val="0"/>
          <w:kern w:val="0"/>
          <w:sz w:val="32"/>
          <w:szCs w:val="32"/>
        </w:rPr>
        <w:t>”</w:t>
      </w:r>
      <w:r w:rsidR="00F02320" w:rsidRPr="0090759E">
        <w:rPr>
          <w:rFonts w:ascii="Times New Roman" w:eastAsia="方正仿宋_GBK" w:hAnsi="Times New Roman" w:cs="Times New Roman"/>
          <w:b/>
          <w:bCs/>
          <w:snapToGrid w:val="0"/>
          <w:kern w:val="0"/>
          <w:sz w:val="32"/>
          <w:szCs w:val="32"/>
        </w:rPr>
        <w:t>水污染整治。</w:t>
      </w:r>
      <w:r w:rsidR="00F02320" w:rsidRPr="0090759E">
        <w:rPr>
          <w:rFonts w:ascii="Times New Roman" w:eastAsia="方正仿宋_GBK" w:hAnsi="Times New Roman" w:cs="Times New Roman"/>
          <w:snapToGrid w:val="0"/>
          <w:kern w:val="0"/>
          <w:sz w:val="32"/>
          <w:szCs w:val="32"/>
        </w:rPr>
        <w:t>加大小餐饮、洗车、沐浴、美容美发、洗涤、小旅馆等</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六小行业</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水污染整治，认真组织行业普查，突出重点环节监督检查，确保新增</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六小行业</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经营户的隔油池、沉淀池等规范化截污预处理设施的设置率和污水</w:t>
      </w:r>
      <w:proofErr w:type="gramStart"/>
      <w:r w:rsidR="00F02320" w:rsidRPr="0090759E">
        <w:rPr>
          <w:rFonts w:ascii="Times New Roman" w:eastAsia="方正仿宋_GBK" w:hAnsi="Times New Roman" w:cs="Times New Roman"/>
          <w:snapToGrid w:val="0"/>
          <w:kern w:val="0"/>
          <w:sz w:val="32"/>
          <w:szCs w:val="32"/>
        </w:rPr>
        <w:t>纳管率达到</w:t>
      </w:r>
      <w:proofErr w:type="gramEnd"/>
      <w:r w:rsidR="00F02320" w:rsidRPr="0090759E">
        <w:rPr>
          <w:rFonts w:ascii="Times New Roman" w:eastAsia="方正仿宋_GBK" w:hAnsi="Times New Roman" w:cs="Times New Roman"/>
          <w:snapToGrid w:val="0"/>
          <w:kern w:val="0"/>
          <w:sz w:val="32"/>
          <w:szCs w:val="32"/>
        </w:rPr>
        <w:t>100%</w:t>
      </w:r>
      <w:r w:rsidR="00F02320" w:rsidRPr="0090759E">
        <w:rPr>
          <w:rFonts w:ascii="Times New Roman" w:eastAsia="方正仿宋_GBK" w:hAnsi="Times New Roman" w:cs="Times New Roman"/>
          <w:snapToGrid w:val="0"/>
          <w:kern w:val="0"/>
          <w:sz w:val="32"/>
          <w:szCs w:val="32"/>
        </w:rPr>
        <w:t>。加大监管力度，督促</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六小行业</w:t>
      </w:r>
      <w:r w:rsidR="00F02320" w:rsidRPr="0090759E">
        <w:rPr>
          <w:rFonts w:ascii="Times New Roman" w:eastAsia="方正仿宋_GBK" w:hAnsi="Times New Roman" w:cs="Times New Roman"/>
          <w:snapToGrid w:val="0"/>
          <w:kern w:val="0"/>
          <w:sz w:val="32"/>
          <w:szCs w:val="32"/>
        </w:rPr>
        <w:t>”</w:t>
      </w:r>
      <w:r w:rsidR="00F02320" w:rsidRPr="0090759E">
        <w:rPr>
          <w:rFonts w:ascii="Times New Roman" w:eastAsia="方正仿宋_GBK" w:hAnsi="Times New Roman" w:cs="Times New Roman"/>
          <w:snapToGrid w:val="0"/>
          <w:kern w:val="0"/>
          <w:sz w:val="32"/>
          <w:szCs w:val="32"/>
        </w:rPr>
        <w:t>经营户按要求申领排水许可证，对违法商户依法处置，严重者吊销相关证照。加大对雨污水管网私搭乱接、污水乱排直排等行为的联合执法力度。尚未建设污水管网的地区，排水经营户必须先行建设污水收集池，建立污水委托收运体系，就近将污水运送至污水处理厂处理。</w:t>
      </w:r>
      <w:r w:rsidR="00F02320" w:rsidRPr="00D61ACC">
        <w:rPr>
          <w:rFonts w:ascii="Times New Roman" w:eastAsia="楷体" w:hAnsi="楷体" w:cs="Times New Roman"/>
          <w:snapToGrid w:val="0"/>
          <w:kern w:val="0"/>
          <w:sz w:val="32"/>
          <w:szCs w:val="32"/>
        </w:rPr>
        <w:t>（牵头单位：</w:t>
      </w:r>
      <w:r w:rsidR="00B2165E" w:rsidRPr="00D61ACC">
        <w:rPr>
          <w:rFonts w:ascii="Times New Roman" w:eastAsia="楷体" w:hAnsi="楷体" w:cs="Times New Roman"/>
          <w:snapToGrid w:val="0"/>
          <w:kern w:val="0"/>
          <w:sz w:val="32"/>
          <w:szCs w:val="32"/>
        </w:rPr>
        <w:t>区攻坚办</w:t>
      </w:r>
      <w:r w:rsidR="00F02320" w:rsidRPr="00D61ACC">
        <w:rPr>
          <w:rFonts w:ascii="Times New Roman" w:eastAsia="楷体" w:hAnsi="楷体" w:cs="Times New Roman"/>
          <w:snapToGrid w:val="0"/>
          <w:kern w:val="0"/>
          <w:sz w:val="32"/>
          <w:szCs w:val="32"/>
        </w:rPr>
        <w:t>；参与单位：</w:t>
      </w:r>
      <w:r w:rsidR="000D30FE" w:rsidRPr="00D61ACC">
        <w:rPr>
          <w:rFonts w:ascii="Times New Roman" w:eastAsia="楷体" w:hAnsi="楷体" w:cs="Times New Roman" w:hint="eastAsia"/>
          <w:snapToGrid w:val="0"/>
          <w:kern w:val="0"/>
          <w:sz w:val="32"/>
          <w:szCs w:val="32"/>
        </w:rPr>
        <w:t>区</w:t>
      </w:r>
      <w:r w:rsidR="00B2165E" w:rsidRPr="00D61ACC">
        <w:rPr>
          <w:rFonts w:ascii="Times New Roman" w:eastAsia="楷体" w:hAnsi="楷体" w:cs="Times New Roman"/>
          <w:snapToGrid w:val="0"/>
          <w:kern w:val="0"/>
          <w:sz w:val="32"/>
          <w:szCs w:val="32"/>
        </w:rPr>
        <w:t>住建</w:t>
      </w:r>
      <w:r w:rsidR="00F02320" w:rsidRPr="00D61ACC">
        <w:rPr>
          <w:rFonts w:ascii="Times New Roman" w:eastAsia="楷体" w:hAnsi="楷体" w:cs="Times New Roman"/>
          <w:snapToGrid w:val="0"/>
          <w:kern w:val="0"/>
          <w:sz w:val="32"/>
          <w:szCs w:val="32"/>
        </w:rPr>
        <w:t>局、</w:t>
      </w:r>
      <w:r w:rsidR="000D30FE" w:rsidRPr="00D61ACC">
        <w:rPr>
          <w:rFonts w:ascii="Times New Roman" w:eastAsia="楷体" w:hAnsi="楷体" w:cs="Times New Roman" w:hint="eastAsia"/>
          <w:snapToGrid w:val="0"/>
          <w:kern w:val="0"/>
          <w:sz w:val="32"/>
          <w:szCs w:val="32"/>
        </w:rPr>
        <w:t>区</w:t>
      </w:r>
      <w:r w:rsidR="00B2165E" w:rsidRPr="00D61ACC">
        <w:rPr>
          <w:rFonts w:ascii="Times New Roman" w:eastAsia="楷体" w:hAnsi="楷体" w:cs="Times New Roman"/>
          <w:snapToGrid w:val="0"/>
          <w:kern w:val="0"/>
          <w:sz w:val="32"/>
          <w:szCs w:val="32"/>
        </w:rPr>
        <w:t>城管</w:t>
      </w:r>
      <w:r w:rsidR="00F02320" w:rsidRPr="00D61ACC">
        <w:rPr>
          <w:rFonts w:ascii="Times New Roman" w:eastAsia="楷体" w:hAnsi="楷体" w:cs="Times New Roman"/>
          <w:snapToGrid w:val="0"/>
          <w:kern w:val="0"/>
          <w:sz w:val="32"/>
          <w:szCs w:val="32"/>
        </w:rPr>
        <w:t>局、</w:t>
      </w:r>
      <w:r w:rsidR="000D30FE" w:rsidRPr="00D61ACC">
        <w:rPr>
          <w:rFonts w:ascii="Times New Roman" w:eastAsia="楷体" w:hAnsi="楷体" w:cs="Times New Roman" w:hint="eastAsia"/>
          <w:snapToGrid w:val="0"/>
          <w:kern w:val="0"/>
          <w:sz w:val="32"/>
          <w:szCs w:val="32"/>
        </w:rPr>
        <w:t>区</w:t>
      </w:r>
      <w:r w:rsidR="00B2165E" w:rsidRPr="00D61ACC">
        <w:rPr>
          <w:rFonts w:ascii="Times New Roman" w:eastAsia="楷体" w:hAnsi="楷体" w:cs="Times New Roman"/>
          <w:snapToGrid w:val="0"/>
          <w:kern w:val="0"/>
          <w:sz w:val="32"/>
          <w:szCs w:val="32"/>
        </w:rPr>
        <w:t>卫健</w:t>
      </w:r>
      <w:r w:rsidR="00F02320" w:rsidRPr="00D61ACC">
        <w:rPr>
          <w:rFonts w:ascii="Times New Roman" w:eastAsia="楷体" w:hAnsi="楷体" w:cs="Times New Roman"/>
          <w:snapToGrid w:val="0"/>
          <w:kern w:val="0"/>
          <w:sz w:val="32"/>
          <w:szCs w:val="32"/>
        </w:rPr>
        <w:t>委、</w:t>
      </w:r>
      <w:r w:rsidR="000D30FE" w:rsidRPr="00D61ACC">
        <w:rPr>
          <w:rFonts w:ascii="Times New Roman" w:eastAsia="楷体" w:hAnsi="楷体" w:cs="Times New Roman" w:hint="eastAsia"/>
          <w:snapToGrid w:val="0"/>
          <w:kern w:val="0"/>
          <w:sz w:val="32"/>
          <w:szCs w:val="32"/>
        </w:rPr>
        <w:t>区</w:t>
      </w:r>
      <w:r w:rsidR="00F02320" w:rsidRPr="00D61ACC">
        <w:rPr>
          <w:rFonts w:ascii="Times New Roman" w:eastAsia="楷体" w:hAnsi="楷体" w:cs="Times New Roman"/>
          <w:snapToGrid w:val="0"/>
          <w:kern w:val="0"/>
          <w:sz w:val="32"/>
          <w:szCs w:val="32"/>
        </w:rPr>
        <w:t>商务局、</w:t>
      </w:r>
      <w:r w:rsidR="000D30FE" w:rsidRPr="00D61ACC">
        <w:rPr>
          <w:rFonts w:ascii="Times New Roman" w:eastAsia="楷体" w:hAnsi="楷体" w:cs="Times New Roman" w:hint="eastAsia"/>
          <w:snapToGrid w:val="0"/>
          <w:kern w:val="0"/>
          <w:sz w:val="32"/>
          <w:szCs w:val="32"/>
        </w:rPr>
        <w:t>区</w:t>
      </w:r>
      <w:r w:rsidR="00F02320" w:rsidRPr="00D61ACC">
        <w:rPr>
          <w:rFonts w:ascii="Times New Roman" w:eastAsia="楷体" w:hAnsi="楷体" w:cs="Times New Roman"/>
          <w:snapToGrid w:val="0"/>
          <w:kern w:val="0"/>
          <w:sz w:val="32"/>
          <w:szCs w:val="32"/>
        </w:rPr>
        <w:t>市场监督管理局、</w:t>
      </w:r>
      <w:r w:rsidR="000D30FE" w:rsidRPr="00D61ACC">
        <w:rPr>
          <w:rFonts w:ascii="Times New Roman" w:eastAsia="楷体" w:hAnsi="楷体" w:cs="Times New Roman" w:hint="eastAsia"/>
          <w:snapToGrid w:val="0"/>
          <w:kern w:val="0"/>
          <w:sz w:val="32"/>
          <w:szCs w:val="32"/>
        </w:rPr>
        <w:t>区</w:t>
      </w:r>
      <w:r w:rsidR="00F02320" w:rsidRPr="00D61ACC">
        <w:rPr>
          <w:rFonts w:ascii="Times New Roman" w:eastAsia="楷体" w:hAnsi="楷体" w:cs="Times New Roman"/>
          <w:snapToGrid w:val="0"/>
          <w:kern w:val="0"/>
          <w:sz w:val="32"/>
          <w:szCs w:val="32"/>
        </w:rPr>
        <w:t>行政</w:t>
      </w:r>
      <w:proofErr w:type="gramStart"/>
      <w:r w:rsidR="00F02320" w:rsidRPr="00D61ACC">
        <w:rPr>
          <w:rFonts w:ascii="Times New Roman" w:eastAsia="楷体" w:hAnsi="楷体" w:cs="Times New Roman"/>
          <w:snapToGrid w:val="0"/>
          <w:kern w:val="0"/>
          <w:sz w:val="32"/>
          <w:szCs w:val="32"/>
        </w:rPr>
        <w:t>审批局</w:t>
      </w:r>
      <w:proofErr w:type="gramEnd"/>
      <w:r w:rsidR="00F02320" w:rsidRPr="00D61ACC">
        <w:rPr>
          <w:rFonts w:ascii="Times New Roman" w:eastAsia="楷体" w:hAnsi="楷体" w:cs="Times New Roman"/>
          <w:snapToGrid w:val="0"/>
          <w:kern w:val="0"/>
          <w:sz w:val="32"/>
          <w:szCs w:val="32"/>
        </w:rPr>
        <w:t>等）</w:t>
      </w:r>
    </w:p>
    <w:p w:rsidR="00EB0753" w:rsidRPr="00D61ACC" w:rsidRDefault="00EB0753" w:rsidP="00EB0753">
      <w:pPr>
        <w:spacing w:line="580" w:lineRule="exact"/>
        <w:ind w:firstLine="629"/>
        <w:rPr>
          <w:rFonts w:ascii="Times New Roman" w:eastAsia="楷体" w:hAnsi="楷体" w:cs="Times New Roman"/>
          <w:snapToGrid w:val="0"/>
          <w:kern w:val="0"/>
          <w:sz w:val="32"/>
          <w:szCs w:val="32"/>
        </w:rPr>
      </w:pPr>
      <w:bookmarkStart w:id="4" w:name="_Toc475974360"/>
      <w:r w:rsidRPr="0090759E">
        <w:rPr>
          <w:rFonts w:ascii="Times New Roman" w:eastAsia="方正仿宋_GBK" w:hAnsi="Times New Roman" w:cs="Times New Roman"/>
          <w:b/>
          <w:bCs/>
          <w:snapToGrid w:val="0"/>
          <w:kern w:val="0"/>
          <w:sz w:val="32"/>
          <w:szCs w:val="32"/>
        </w:rPr>
        <w:t>7</w:t>
      </w:r>
      <w:r w:rsidRPr="0090759E">
        <w:rPr>
          <w:rFonts w:ascii="Times New Roman" w:eastAsia="方正仿宋_GBK" w:hAnsi="Times New Roman" w:cs="方正仿宋_GBK" w:hint="eastAsia"/>
          <w:b/>
          <w:bCs/>
          <w:snapToGrid w:val="0"/>
          <w:kern w:val="0"/>
          <w:sz w:val="32"/>
          <w:szCs w:val="32"/>
        </w:rPr>
        <w:t>．巩固城市黑臭水体整治成果。</w:t>
      </w:r>
      <w:r w:rsidRPr="0090759E">
        <w:rPr>
          <w:rFonts w:ascii="Times New Roman" w:eastAsia="方正仿宋_GBK" w:hAnsi="Times New Roman" w:cs="方正仿宋_GBK" w:hint="eastAsia"/>
          <w:snapToGrid w:val="0"/>
          <w:kern w:val="0"/>
          <w:sz w:val="32"/>
          <w:szCs w:val="32"/>
        </w:rPr>
        <w:t>全面落实《南通市城市黑臭水体治理攻坚战实施方案》（通政办发〔</w:t>
      </w:r>
      <w:r w:rsidRPr="0090759E">
        <w:rPr>
          <w:rFonts w:ascii="Times New Roman" w:eastAsia="方正仿宋_GBK" w:hAnsi="Times New Roman" w:cs="Times New Roman"/>
          <w:snapToGrid w:val="0"/>
          <w:kern w:val="0"/>
          <w:sz w:val="32"/>
          <w:szCs w:val="32"/>
        </w:rPr>
        <w:t>2019</w:t>
      </w:r>
      <w:r w:rsidRPr="0090759E">
        <w:rPr>
          <w:rFonts w:ascii="Times New Roman" w:eastAsia="方正仿宋_GBK" w:hAnsi="Times New Roman" w:cs="方正仿宋_GBK" w:hint="eastAsia"/>
          <w:snapToGrid w:val="0"/>
          <w:kern w:val="0"/>
          <w:sz w:val="32"/>
          <w:szCs w:val="32"/>
        </w:rPr>
        <w:t>〕</w:t>
      </w:r>
      <w:r w:rsidRPr="0090759E">
        <w:rPr>
          <w:rFonts w:ascii="Times New Roman" w:eastAsia="方正仿宋_GBK" w:hAnsi="Times New Roman" w:cs="Times New Roman"/>
          <w:snapToGrid w:val="0"/>
          <w:kern w:val="0"/>
          <w:sz w:val="32"/>
          <w:szCs w:val="32"/>
        </w:rPr>
        <w:t>43</w:t>
      </w:r>
      <w:r w:rsidRPr="0090759E">
        <w:rPr>
          <w:rFonts w:ascii="Times New Roman" w:eastAsia="方正仿宋_GBK" w:hAnsi="Times New Roman" w:cs="方正仿宋_GBK" w:hint="eastAsia"/>
          <w:snapToGrid w:val="0"/>
          <w:kern w:val="0"/>
          <w:sz w:val="32"/>
          <w:szCs w:val="32"/>
        </w:rPr>
        <w:t>号），在巩固市区建成区黑臭水体整治的基础上，开展全区黑臭水体整治工作。做好已完成整治的城市黑臭水体长效管理，开展整治效果评估工作，继续实施水质监督检测，强化河道巡查和管养，做好水面岸坡的清理保洁，排口的动态管</w:t>
      </w:r>
      <w:proofErr w:type="gramStart"/>
      <w:r w:rsidRPr="0090759E">
        <w:rPr>
          <w:rFonts w:ascii="Times New Roman" w:eastAsia="方正仿宋_GBK" w:hAnsi="Times New Roman" w:cs="方正仿宋_GBK" w:hint="eastAsia"/>
          <w:snapToGrid w:val="0"/>
          <w:kern w:val="0"/>
          <w:sz w:val="32"/>
          <w:szCs w:val="32"/>
        </w:rPr>
        <w:t>控治理</w:t>
      </w:r>
      <w:proofErr w:type="gramEnd"/>
      <w:r w:rsidRPr="0090759E">
        <w:rPr>
          <w:rFonts w:ascii="Times New Roman" w:eastAsia="方正仿宋_GBK" w:hAnsi="Times New Roman" w:cs="方正仿宋_GBK" w:hint="eastAsia"/>
          <w:snapToGrid w:val="0"/>
          <w:kern w:val="0"/>
          <w:sz w:val="32"/>
          <w:szCs w:val="32"/>
        </w:rPr>
        <w:t>和活水保质，实现水</w:t>
      </w:r>
      <w:r w:rsidRPr="0090759E">
        <w:rPr>
          <w:rFonts w:ascii="Times New Roman" w:eastAsia="方正仿宋_GBK" w:hAnsi="Times New Roman" w:cs="方正仿宋_GBK" w:hint="eastAsia"/>
          <w:snapToGrid w:val="0"/>
          <w:kern w:val="0"/>
          <w:sz w:val="32"/>
          <w:szCs w:val="32"/>
        </w:rPr>
        <w:lastRenderedPageBreak/>
        <w:t>体</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方正仿宋_GBK" w:hint="eastAsia"/>
          <w:snapToGrid w:val="0"/>
          <w:kern w:val="0"/>
          <w:sz w:val="32"/>
          <w:szCs w:val="32"/>
        </w:rPr>
        <w:t>长治久清</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方正仿宋_GBK" w:hint="eastAsia"/>
          <w:snapToGrid w:val="0"/>
          <w:kern w:val="0"/>
          <w:sz w:val="32"/>
          <w:szCs w:val="32"/>
        </w:rPr>
        <w:t>。</w:t>
      </w:r>
      <w:r w:rsidRPr="00D61ACC">
        <w:rPr>
          <w:rFonts w:ascii="Times New Roman" w:eastAsia="楷体" w:hAnsi="楷体" w:cs="Times New Roman" w:hint="eastAsia"/>
          <w:snapToGrid w:val="0"/>
          <w:kern w:val="0"/>
          <w:sz w:val="32"/>
          <w:szCs w:val="32"/>
        </w:rPr>
        <w:t>（牵头</w:t>
      </w:r>
      <w:r w:rsidR="0000112C" w:rsidRPr="00D61ACC">
        <w:rPr>
          <w:rFonts w:ascii="Times New Roman" w:eastAsia="楷体" w:hAnsi="楷体" w:cs="Times New Roman" w:hint="eastAsia"/>
          <w:snapToGrid w:val="0"/>
          <w:kern w:val="0"/>
          <w:sz w:val="32"/>
          <w:szCs w:val="32"/>
        </w:rPr>
        <w:t>单位：区农水局</w:t>
      </w:r>
      <w:r w:rsidRPr="00D61ACC">
        <w:rPr>
          <w:rFonts w:ascii="Times New Roman" w:eastAsia="楷体" w:hAnsi="楷体" w:cs="Times New Roman" w:hint="eastAsia"/>
          <w:snapToGrid w:val="0"/>
          <w:kern w:val="0"/>
          <w:sz w:val="32"/>
          <w:szCs w:val="32"/>
        </w:rPr>
        <w:t>，参与单位：区住建局、城管局、港闸生态环境局等）</w:t>
      </w:r>
    </w:p>
    <w:p w:rsidR="00F02320" w:rsidRPr="0090759E" w:rsidRDefault="00F02320" w:rsidP="00F26744">
      <w:pPr>
        <w:pStyle w:val="20182"/>
        <w:spacing w:line="580" w:lineRule="exact"/>
        <w:ind w:firstLine="630"/>
        <w:rPr>
          <w:rFonts w:ascii="Times New Roman" w:eastAsia="方正仿宋_GBK" w:cs="Times New Roman"/>
          <w:b/>
        </w:rPr>
      </w:pPr>
      <w:r w:rsidRPr="0090759E">
        <w:rPr>
          <w:rFonts w:ascii="Times New Roman" w:eastAsia="方正仿宋_GBK" w:cs="Times New Roman"/>
          <w:b/>
        </w:rPr>
        <w:t>（三）推进农业面源污染防治</w:t>
      </w:r>
      <w:bookmarkEnd w:id="4"/>
    </w:p>
    <w:p w:rsidR="00F02320" w:rsidRPr="00D61ACC" w:rsidRDefault="00D752D4" w:rsidP="00F26744">
      <w:pPr>
        <w:pStyle w:val="20182"/>
        <w:spacing w:line="580" w:lineRule="exact"/>
        <w:ind w:firstLine="630"/>
        <w:rPr>
          <w:rFonts w:ascii="Times New Roman" w:eastAsia="楷体" w:hAnsi="楷体" w:cs="Times New Roman"/>
          <w:snapToGrid w:val="0"/>
        </w:rPr>
      </w:pPr>
      <w:r w:rsidRPr="0090759E">
        <w:rPr>
          <w:rFonts w:ascii="Times New Roman" w:eastAsia="方正仿宋_GBK" w:cs="Times New Roman"/>
          <w:b/>
          <w:bCs/>
          <w:snapToGrid w:val="0"/>
        </w:rPr>
        <w:t>8</w:t>
      </w:r>
      <w:r w:rsidR="00F02320" w:rsidRPr="0090759E">
        <w:rPr>
          <w:rFonts w:ascii="Times New Roman" w:eastAsia="方正仿宋_GBK" w:cs="Times New Roman"/>
          <w:b/>
          <w:bCs/>
          <w:snapToGrid w:val="0"/>
        </w:rPr>
        <w:t>．有效防控种植业污染。</w:t>
      </w:r>
      <w:r w:rsidR="00F02320" w:rsidRPr="0090759E">
        <w:rPr>
          <w:rFonts w:ascii="Times New Roman" w:eastAsia="方正仿宋_GBK" w:cs="Times New Roman"/>
        </w:rPr>
        <w:t>推进化肥、农药施用量减量化和替代利用，加大测土配方施肥推广力度。推进有机肥替代化肥和废弃农膜回收，完善废旧地膜和包装废弃物等回收处理机制。把握秸秆还田、</w:t>
      </w:r>
      <w:r w:rsidR="00B06597" w:rsidRPr="0090759E">
        <w:rPr>
          <w:rFonts w:ascii="Times New Roman" w:eastAsia="方正仿宋_GBK" w:cs="Times New Roman"/>
        </w:rPr>
        <w:t>合理轮作</w:t>
      </w:r>
      <w:r w:rsidR="00F02320" w:rsidRPr="0090759E">
        <w:rPr>
          <w:rFonts w:ascii="Times New Roman" w:eastAsia="方正仿宋_GBK" w:cs="Times New Roman"/>
        </w:rPr>
        <w:t>、农药化肥施用等关键节点，提高农业种植污染防控精细化水平，减轻农业生产的环境影响。</w:t>
      </w:r>
      <w:r w:rsidR="00B06597" w:rsidRPr="0090759E">
        <w:rPr>
          <w:rFonts w:ascii="Times New Roman" w:eastAsia="方正仿宋_GBK" w:cs="Times New Roman"/>
        </w:rPr>
        <w:t>积极推进秸秆综合利用</w:t>
      </w:r>
      <w:r w:rsidR="00F02320" w:rsidRPr="0090759E">
        <w:rPr>
          <w:rFonts w:ascii="Times New Roman" w:eastAsia="方正仿宋_GBK" w:cs="Times New Roman"/>
        </w:rPr>
        <w:t>，防止秸秆抛河，防范泡田高浓度废水污染及外排，秸秆综合利用率达到</w:t>
      </w:r>
      <w:r w:rsidR="00F02320" w:rsidRPr="0090759E">
        <w:rPr>
          <w:rFonts w:ascii="Times New Roman" w:eastAsia="方正仿宋_GBK" w:cs="Times New Roman"/>
        </w:rPr>
        <w:t>95%</w:t>
      </w:r>
      <w:r w:rsidR="00F02320" w:rsidRPr="0090759E">
        <w:rPr>
          <w:rFonts w:ascii="Times New Roman" w:eastAsia="方正仿宋_GBK" w:cs="Times New Roman"/>
        </w:rPr>
        <w:t>。</w:t>
      </w:r>
      <w:r w:rsidR="00F02320" w:rsidRPr="00D61ACC">
        <w:rPr>
          <w:rFonts w:ascii="Times New Roman" w:eastAsia="楷体" w:hAnsi="楷体" w:cs="Times New Roman"/>
          <w:snapToGrid w:val="0"/>
        </w:rPr>
        <w:t>（牵头单位：</w:t>
      </w:r>
      <w:r w:rsidR="000D30FE" w:rsidRPr="00D61ACC">
        <w:rPr>
          <w:rFonts w:ascii="Times New Roman" w:eastAsia="楷体" w:hAnsi="楷体" w:cs="Times New Roman" w:hint="eastAsia"/>
          <w:snapToGrid w:val="0"/>
        </w:rPr>
        <w:t>区</w:t>
      </w:r>
      <w:r w:rsidR="00B2165E" w:rsidRPr="00D61ACC">
        <w:rPr>
          <w:rFonts w:ascii="Times New Roman" w:eastAsia="楷体" w:hAnsi="楷体" w:cs="Times New Roman"/>
          <w:snapToGrid w:val="0"/>
        </w:rPr>
        <w:t>农水</w:t>
      </w:r>
      <w:r w:rsidR="00F02320" w:rsidRPr="00D61ACC">
        <w:rPr>
          <w:rFonts w:ascii="Times New Roman" w:eastAsia="楷体" w:hAnsi="楷体" w:cs="Times New Roman"/>
          <w:snapToGrid w:val="0"/>
        </w:rPr>
        <w:t>局；参与单位：</w:t>
      </w:r>
      <w:r w:rsidR="0014180C" w:rsidRPr="00D61ACC">
        <w:rPr>
          <w:rFonts w:ascii="Times New Roman" w:eastAsia="楷体" w:hAnsi="楷体" w:cs="Times New Roman"/>
          <w:snapToGrid w:val="0"/>
        </w:rPr>
        <w:t>港闸生态环境局</w:t>
      </w:r>
      <w:r w:rsidR="00F02320" w:rsidRPr="00D61ACC">
        <w:rPr>
          <w:rFonts w:ascii="Times New Roman" w:eastAsia="楷体" w:hAnsi="楷体" w:cs="Times New Roman"/>
          <w:snapToGrid w:val="0"/>
        </w:rPr>
        <w:t>等）</w:t>
      </w:r>
    </w:p>
    <w:p w:rsidR="00F02320" w:rsidRPr="0090759E" w:rsidRDefault="00F02320" w:rsidP="00F26744">
      <w:pPr>
        <w:pStyle w:val="20182"/>
        <w:spacing w:line="580" w:lineRule="exact"/>
        <w:ind w:firstLine="630"/>
        <w:rPr>
          <w:rFonts w:ascii="Times New Roman" w:eastAsia="方正仿宋_GBK" w:cs="Times New Roman"/>
          <w:b/>
        </w:rPr>
      </w:pPr>
      <w:bookmarkStart w:id="5" w:name="_Toc475974362"/>
      <w:r w:rsidRPr="0090759E">
        <w:rPr>
          <w:rFonts w:ascii="Times New Roman" w:eastAsia="方正仿宋_GBK" w:cs="Times New Roman"/>
          <w:b/>
        </w:rPr>
        <w:t>（</w:t>
      </w:r>
      <w:r w:rsidR="00917EDD" w:rsidRPr="0090759E">
        <w:rPr>
          <w:rFonts w:ascii="Times New Roman" w:eastAsia="方正仿宋_GBK" w:cs="Times New Roman"/>
          <w:b/>
        </w:rPr>
        <w:t>四</w:t>
      </w:r>
      <w:r w:rsidRPr="0090759E">
        <w:rPr>
          <w:rFonts w:ascii="Times New Roman" w:eastAsia="方正仿宋_GBK" w:cs="Times New Roman"/>
          <w:b/>
        </w:rPr>
        <w:t>）</w:t>
      </w:r>
      <w:bookmarkEnd w:id="5"/>
      <w:proofErr w:type="gramStart"/>
      <w:r w:rsidRPr="0090759E">
        <w:rPr>
          <w:rFonts w:ascii="Times New Roman" w:eastAsia="方正仿宋_GBK" w:cs="Times New Roman"/>
          <w:b/>
        </w:rPr>
        <w:t>保障水</w:t>
      </w:r>
      <w:proofErr w:type="gramEnd"/>
      <w:r w:rsidRPr="0090759E">
        <w:rPr>
          <w:rFonts w:ascii="Times New Roman" w:eastAsia="方正仿宋_GBK" w:cs="Times New Roman"/>
          <w:b/>
        </w:rPr>
        <w:t>环境安全</w:t>
      </w:r>
    </w:p>
    <w:p w:rsidR="00F02320" w:rsidRPr="00D61ACC" w:rsidRDefault="00DA5B62" w:rsidP="00F26744">
      <w:pPr>
        <w:pStyle w:val="20182"/>
        <w:spacing w:line="580" w:lineRule="exact"/>
        <w:ind w:firstLine="630"/>
        <w:rPr>
          <w:rFonts w:ascii="Times New Roman" w:eastAsia="楷体" w:hAnsi="楷体" w:cs="Times New Roman"/>
          <w:snapToGrid w:val="0"/>
        </w:rPr>
      </w:pPr>
      <w:r>
        <w:rPr>
          <w:rFonts w:ascii="Times New Roman" w:eastAsia="方正仿宋_GBK" w:cs="Times New Roman" w:hint="eastAsia"/>
          <w:b/>
          <w:bCs/>
          <w:snapToGrid w:val="0"/>
        </w:rPr>
        <w:t>9</w:t>
      </w:r>
      <w:r w:rsidR="00F02320" w:rsidRPr="0090759E">
        <w:rPr>
          <w:rFonts w:ascii="Times New Roman" w:eastAsia="方正仿宋_GBK" w:cs="Times New Roman"/>
          <w:b/>
          <w:bCs/>
          <w:snapToGrid w:val="0"/>
        </w:rPr>
        <w:t>．实施长江保护修复攻坚。</w:t>
      </w:r>
      <w:r w:rsidR="00F02320" w:rsidRPr="0090759E">
        <w:rPr>
          <w:rFonts w:ascii="Times New Roman" w:eastAsia="方正仿宋_GBK" w:cs="Times New Roman"/>
        </w:rPr>
        <w:t>落实《南通市长江保护修复攻坚战行动计划实施方案》（通政办发〔</w:t>
      </w:r>
      <w:r w:rsidR="00F02320" w:rsidRPr="0090759E">
        <w:rPr>
          <w:rFonts w:ascii="Times New Roman" w:eastAsia="方正仿宋_GBK" w:cs="Times New Roman"/>
        </w:rPr>
        <w:t>2019</w:t>
      </w:r>
      <w:r w:rsidR="00F02320" w:rsidRPr="0090759E">
        <w:rPr>
          <w:rFonts w:ascii="Times New Roman" w:eastAsia="方正仿宋_GBK" w:cs="Times New Roman"/>
        </w:rPr>
        <w:t>〕</w:t>
      </w:r>
      <w:r w:rsidR="00F02320" w:rsidRPr="0090759E">
        <w:rPr>
          <w:rFonts w:ascii="Times New Roman" w:eastAsia="方正仿宋_GBK" w:cs="Times New Roman"/>
        </w:rPr>
        <w:t>84</w:t>
      </w:r>
      <w:r w:rsidR="00F02320" w:rsidRPr="0090759E">
        <w:rPr>
          <w:rFonts w:ascii="Times New Roman" w:eastAsia="方正仿宋_GBK" w:cs="Times New Roman"/>
        </w:rPr>
        <w:t>号），贯彻长江经济带</w:t>
      </w:r>
      <w:r w:rsidR="00F02320" w:rsidRPr="0090759E">
        <w:rPr>
          <w:rFonts w:ascii="Times New Roman" w:eastAsia="方正仿宋_GBK" w:cs="Times New Roman"/>
        </w:rPr>
        <w:t>“</w:t>
      </w:r>
      <w:r w:rsidR="00F02320" w:rsidRPr="0090759E">
        <w:rPr>
          <w:rFonts w:ascii="Times New Roman" w:eastAsia="方正仿宋_GBK" w:cs="Times New Roman"/>
        </w:rPr>
        <w:t>共抓大保护、不搞大开发</w:t>
      </w:r>
      <w:r w:rsidR="00F02320" w:rsidRPr="0090759E">
        <w:rPr>
          <w:rFonts w:ascii="Times New Roman" w:eastAsia="方正仿宋_GBK" w:cs="Times New Roman"/>
        </w:rPr>
        <w:t>”</w:t>
      </w:r>
      <w:r w:rsidR="00F02320" w:rsidRPr="0090759E">
        <w:rPr>
          <w:rFonts w:ascii="Times New Roman" w:eastAsia="方正仿宋_GBK" w:cs="Times New Roman"/>
        </w:rPr>
        <w:t>要求，优化空间布局</w:t>
      </w:r>
      <w:r w:rsidR="00922078" w:rsidRPr="0090759E">
        <w:rPr>
          <w:rFonts w:ascii="Times New Roman" w:eastAsia="方正仿宋_GBK" w:cs="Times New Roman"/>
        </w:rPr>
        <w:t>。</w:t>
      </w:r>
      <w:r w:rsidR="00F02320" w:rsidRPr="0090759E">
        <w:rPr>
          <w:rFonts w:ascii="Times New Roman" w:eastAsia="方正仿宋_GBK" w:cs="Times New Roman"/>
        </w:rPr>
        <w:t>2020</w:t>
      </w:r>
      <w:r w:rsidR="00F02320" w:rsidRPr="0090759E">
        <w:rPr>
          <w:rFonts w:ascii="Times New Roman" w:eastAsia="方正仿宋_GBK" w:cs="Times New Roman"/>
        </w:rPr>
        <w:t>年全面消除入江支流劣</w:t>
      </w:r>
      <w:r w:rsidR="00F02320" w:rsidRPr="0090759E">
        <w:rPr>
          <w:rFonts w:ascii="Times New Roman" w:eastAsia="方正仿宋_GBK" w:cs="Times New Roman"/>
        </w:rPr>
        <w:t>Ⅴ</w:t>
      </w:r>
      <w:r w:rsidR="00F02320" w:rsidRPr="0090759E">
        <w:rPr>
          <w:rFonts w:ascii="Times New Roman" w:eastAsia="方正仿宋_GBK" w:cs="Times New Roman"/>
        </w:rPr>
        <w:t>类水体，主要入江支流水质持续改善。</w:t>
      </w:r>
      <w:r w:rsidR="00F02320" w:rsidRPr="00D61ACC">
        <w:rPr>
          <w:rFonts w:ascii="Times New Roman" w:eastAsia="楷体" w:hAnsi="楷体" w:cs="Times New Roman"/>
          <w:snapToGrid w:val="0"/>
        </w:rPr>
        <w:t>（牵头单位：</w:t>
      </w:r>
      <w:proofErr w:type="gramStart"/>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发改</w:t>
      </w:r>
      <w:r w:rsidR="00F02320" w:rsidRPr="00D61ACC">
        <w:rPr>
          <w:rFonts w:ascii="Times New Roman" w:eastAsia="楷体" w:hAnsi="楷体" w:cs="Times New Roman"/>
          <w:snapToGrid w:val="0"/>
        </w:rPr>
        <w:t>委</w:t>
      </w:r>
      <w:proofErr w:type="gramEnd"/>
      <w:r w:rsidR="00F02320" w:rsidRPr="00D61ACC">
        <w:rPr>
          <w:rFonts w:ascii="Times New Roman" w:eastAsia="楷体" w:hAnsi="楷体" w:cs="Times New Roman"/>
          <w:snapToGrid w:val="0"/>
        </w:rPr>
        <w:t>；参与单位：</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农水</w:t>
      </w:r>
      <w:r w:rsidR="00F02320" w:rsidRPr="00D61ACC">
        <w:rPr>
          <w:rFonts w:ascii="Times New Roman" w:eastAsia="楷体" w:hAnsi="楷体" w:cs="Times New Roman"/>
          <w:snapToGrid w:val="0"/>
        </w:rPr>
        <w:t>局、</w:t>
      </w:r>
      <w:proofErr w:type="gramStart"/>
      <w:r w:rsidR="00F02320" w:rsidRPr="00D61ACC">
        <w:rPr>
          <w:rFonts w:ascii="Times New Roman" w:eastAsia="楷体" w:hAnsi="楷体" w:cs="Times New Roman"/>
          <w:snapToGrid w:val="0"/>
        </w:rPr>
        <w:t>自然资源局</w:t>
      </w:r>
      <w:r w:rsidR="0014180C" w:rsidRPr="00D61ACC">
        <w:rPr>
          <w:rFonts w:ascii="Times New Roman" w:eastAsia="楷体" w:hAnsi="楷体" w:cs="Times New Roman"/>
          <w:snapToGrid w:val="0"/>
        </w:rPr>
        <w:t>港闸</w:t>
      </w:r>
      <w:proofErr w:type="gramEnd"/>
      <w:r w:rsidR="0014180C" w:rsidRPr="00D61ACC">
        <w:rPr>
          <w:rFonts w:ascii="Times New Roman" w:eastAsia="楷体" w:hAnsi="楷体" w:cs="Times New Roman"/>
          <w:snapToGrid w:val="0"/>
        </w:rPr>
        <w:t>分局</w:t>
      </w:r>
      <w:r w:rsidR="00F02320" w:rsidRPr="00D61ACC">
        <w:rPr>
          <w:rFonts w:ascii="Times New Roman" w:eastAsia="楷体" w:hAnsi="楷体" w:cs="Times New Roman"/>
          <w:snapToGrid w:val="0"/>
        </w:rPr>
        <w:t>、</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住建</w:t>
      </w:r>
      <w:r w:rsidR="00F02320" w:rsidRPr="00D61ACC">
        <w:rPr>
          <w:rFonts w:ascii="Times New Roman" w:eastAsia="楷体" w:hAnsi="楷体" w:cs="Times New Roman"/>
          <w:snapToGrid w:val="0"/>
        </w:rPr>
        <w:t>局</w:t>
      </w:r>
      <w:r w:rsidR="00D752D4" w:rsidRPr="00D61ACC">
        <w:rPr>
          <w:rFonts w:ascii="Times New Roman" w:eastAsia="楷体" w:hAnsi="楷体" w:cs="Times New Roman"/>
          <w:snapToGrid w:val="0"/>
        </w:rPr>
        <w:t>、港闸生态环境局</w:t>
      </w:r>
      <w:r w:rsidR="00F02320" w:rsidRPr="00D61ACC">
        <w:rPr>
          <w:rFonts w:ascii="Times New Roman" w:eastAsia="楷体" w:hAnsi="楷体" w:cs="Times New Roman"/>
          <w:snapToGrid w:val="0"/>
        </w:rPr>
        <w:t>等）</w:t>
      </w:r>
    </w:p>
    <w:p w:rsidR="00F02320" w:rsidRPr="0090759E" w:rsidRDefault="00F02320" w:rsidP="00F26744">
      <w:pPr>
        <w:pStyle w:val="20182"/>
        <w:spacing w:line="580" w:lineRule="exact"/>
        <w:ind w:firstLine="630"/>
        <w:rPr>
          <w:rFonts w:ascii="Times New Roman" w:eastAsia="方正仿宋_GBK" w:cs="Times New Roman"/>
          <w:b/>
        </w:rPr>
      </w:pPr>
      <w:r w:rsidRPr="0090759E">
        <w:rPr>
          <w:rFonts w:ascii="Times New Roman" w:eastAsia="方正仿宋_GBK" w:cs="Times New Roman"/>
          <w:b/>
        </w:rPr>
        <w:t>（</w:t>
      </w:r>
      <w:r w:rsidR="00917EDD" w:rsidRPr="0090759E">
        <w:rPr>
          <w:rFonts w:ascii="Times New Roman" w:eastAsia="方正仿宋_GBK" w:cs="Times New Roman"/>
          <w:b/>
        </w:rPr>
        <w:t>五</w:t>
      </w:r>
      <w:r w:rsidRPr="0090759E">
        <w:rPr>
          <w:rFonts w:ascii="Times New Roman" w:eastAsia="方正仿宋_GBK" w:cs="Times New Roman"/>
          <w:b/>
        </w:rPr>
        <w:t>）开展水生态修复</w:t>
      </w:r>
    </w:p>
    <w:p w:rsidR="00F02320" w:rsidRPr="00D61ACC" w:rsidRDefault="00D752D4" w:rsidP="00F26744">
      <w:pPr>
        <w:pStyle w:val="20182"/>
        <w:spacing w:line="580" w:lineRule="exact"/>
        <w:ind w:firstLine="630"/>
        <w:rPr>
          <w:rFonts w:ascii="Times New Roman" w:eastAsia="楷体" w:hAnsi="楷体" w:cs="Times New Roman"/>
          <w:snapToGrid w:val="0"/>
        </w:rPr>
      </w:pPr>
      <w:r w:rsidRPr="0090759E">
        <w:rPr>
          <w:rFonts w:ascii="Times New Roman" w:eastAsia="方正仿宋_GBK" w:cs="Times New Roman"/>
          <w:b/>
          <w:bCs/>
          <w:snapToGrid w:val="0"/>
        </w:rPr>
        <w:t>1</w:t>
      </w:r>
      <w:r w:rsidR="00DA5B62">
        <w:rPr>
          <w:rFonts w:ascii="Times New Roman" w:eastAsia="方正仿宋_GBK" w:cs="Times New Roman" w:hint="eastAsia"/>
          <w:b/>
          <w:bCs/>
          <w:snapToGrid w:val="0"/>
        </w:rPr>
        <w:t>0</w:t>
      </w:r>
      <w:r w:rsidR="00F02320" w:rsidRPr="0090759E">
        <w:rPr>
          <w:rFonts w:ascii="Times New Roman" w:eastAsia="方正仿宋_GBK" w:cs="Times New Roman"/>
          <w:b/>
          <w:bCs/>
          <w:snapToGrid w:val="0"/>
        </w:rPr>
        <w:t>．严格岸线保护修复。</w:t>
      </w:r>
      <w:r w:rsidR="00F02320" w:rsidRPr="0090759E">
        <w:rPr>
          <w:rFonts w:ascii="Times New Roman" w:eastAsia="方正仿宋_GBK" w:cs="Times New Roman"/>
        </w:rPr>
        <w:t>落实长江岸线保护和开发利用总体规划，统筹规划长江岸线资源，严格分区管理与用途管制。继续推进长江岸线利用项目清理整治工作，进一步深入排查整治长江</w:t>
      </w:r>
      <w:r w:rsidR="00F02320" w:rsidRPr="0090759E">
        <w:rPr>
          <w:rFonts w:ascii="Times New Roman" w:eastAsia="方正仿宋_GBK" w:cs="Times New Roman"/>
        </w:rPr>
        <w:lastRenderedPageBreak/>
        <w:t>及堤防管理范围内的</w:t>
      </w:r>
      <w:r w:rsidR="00F02320" w:rsidRPr="0090759E">
        <w:rPr>
          <w:rFonts w:ascii="Times New Roman" w:eastAsia="方正仿宋_GBK" w:cs="Times New Roman"/>
        </w:rPr>
        <w:t>“</w:t>
      </w:r>
      <w:r w:rsidR="00F02320" w:rsidRPr="0090759E">
        <w:rPr>
          <w:rFonts w:ascii="Times New Roman" w:eastAsia="方正仿宋_GBK" w:cs="Times New Roman"/>
        </w:rPr>
        <w:t>三乱</w:t>
      </w:r>
      <w:r w:rsidR="00F02320" w:rsidRPr="0090759E">
        <w:rPr>
          <w:rFonts w:ascii="Times New Roman" w:eastAsia="方正仿宋_GBK" w:cs="Times New Roman"/>
        </w:rPr>
        <w:t>”“</w:t>
      </w:r>
      <w:r w:rsidR="00F02320" w:rsidRPr="0090759E">
        <w:rPr>
          <w:rFonts w:ascii="Times New Roman" w:eastAsia="方正仿宋_GBK" w:cs="Times New Roman"/>
        </w:rPr>
        <w:t>两违</w:t>
      </w:r>
      <w:r w:rsidR="00F02320" w:rsidRPr="0090759E">
        <w:rPr>
          <w:rFonts w:ascii="Times New Roman" w:eastAsia="方正仿宋_GBK" w:cs="Times New Roman"/>
        </w:rPr>
        <w:t>”</w:t>
      </w:r>
      <w:r w:rsidR="00F02320" w:rsidRPr="0090759E">
        <w:rPr>
          <w:rFonts w:ascii="Times New Roman" w:eastAsia="方正仿宋_GBK" w:cs="Times New Roman"/>
        </w:rPr>
        <w:t>等问题。依法整治严重影响防洪安全、批建不符、长期占而不用、手续不全等岸线利用项目。实施长江岸线生态林建设工程。年底前，岸线非法利用项目全部取缔，岸线修复基本完成，生态功能得到恢复。</w:t>
      </w:r>
      <w:r w:rsidR="00F02320" w:rsidRPr="00D61ACC">
        <w:rPr>
          <w:rFonts w:ascii="Times New Roman" w:eastAsia="楷体" w:hAnsi="楷体" w:cs="Times New Roman"/>
          <w:snapToGrid w:val="0"/>
        </w:rPr>
        <w:t>（牵头单位：</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农水</w:t>
      </w:r>
      <w:r w:rsidR="00F02320" w:rsidRPr="00D61ACC">
        <w:rPr>
          <w:rFonts w:ascii="Times New Roman" w:eastAsia="楷体" w:hAnsi="楷体" w:cs="Times New Roman"/>
          <w:snapToGrid w:val="0"/>
        </w:rPr>
        <w:t>局；参与单位：</w:t>
      </w:r>
      <w:r w:rsidR="0014180C" w:rsidRPr="00D61ACC">
        <w:rPr>
          <w:rFonts w:ascii="Times New Roman" w:eastAsia="楷体" w:hAnsi="楷体" w:cs="Times New Roman"/>
          <w:snapToGrid w:val="0"/>
        </w:rPr>
        <w:t>自然资源</w:t>
      </w:r>
      <w:proofErr w:type="gramStart"/>
      <w:r w:rsidR="00F02320" w:rsidRPr="00D61ACC">
        <w:rPr>
          <w:rFonts w:ascii="Times New Roman" w:eastAsia="楷体" w:hAnsi="楷体" w:cs="Times New Roman"/>
          <w:snapToGrid w:val="0"/>
        </w:rPr>
        <w:t>局</w:t>
      </w:r>
      <w:r w:rsidR="0014180C" w:rsidRPr="00D61ACC">
        <w:rPr>
          <w:rFonts w:ascii="Times New Roman" w:eastAsia="楷体" w:hAnsi="楷体" w:cs="Times New Roman"/>
          <w:snapToGrid w:val="0"/>
        </w:rPr>
        <w:t>港闸分局</w:t>
      </w:r>
      <w:proofErr w:type="gramEnd"/>
      <w:r w:rsidR="00F02320" w:rsidRPr="00D61ACC">
        <w:rPr>
          <w:rFonts w:ascii="Times New Roman" w:eastAsia="楷体" w:hAnsi="楷体" w:cs="Times New Roman"/>
          <w:snapToGrid w:val="0"/>
        </w:rPr>
        <w:t>等）</w:t>
      </w:r>
    </w:p>
    <w:p w:rsidR="00F02320" w:rsidRPr="00D61ACC" w:rsidRDefault="00DA5B62" w:rsidP="00F26744">
      <w:pPr>
        <w:spacing w:line="580" w:lineRule="exact"/>
        <w:ind w:firstLineChars="200" w:firstLine="643"/>
        <w:rPr>
          <w:rFonts w:ascii="Times New Roman" w:eastAsia="楷体" w:hAnsi="楷体" w:cs="Times New Roman"/>
          <w:snapToGrid w:val="0"/>
          <w:kern w:val="0"/>
          <w:sz w:val="32"/>
          <w:szCs w:val="32"/>
        </w:rPr>
      </w:pPr>
      <w:r>
        <w:rPr>
          <w:rFonts w:ascii="Times New Roman" w:eastAsia="方正仿宋_GBK" w:hAnsi="Times New Roman" w:cs="Times New Roman"/>
          <w:b/>
          <w:bCs/>
          <w:snapToGrid w:val="0"/>
          <w:kern w:val="0"/>
          <w:sz w:val="32"/>
          <w:szCs w:val="32"/>
        </w:rPr>
        <w:t>1</w:t>
      </w:r>
      <w:r>
        <w:rPr>
          <w:rFonts w:ascii="Times New Roman" w:eastAsia="方正仿宋_GBK" w:hAnsi="Times New Roman" w:cs="Times New Roman" w:hint="eastAsia"/>
          <w:b/>
          <w:bCs/>
          <w:snapToGrid w:val="0"/>
          <w:kern w:val="0"/>
          <w:sz w:val="32"/>
          <w:szCs w:val="32"/>
        </w:rPr>
        <w:t>1</w:t>
      </w:r>
      <w:r w:rsidR="00F02320" w:rsidRPr="0090759E">
        <w:rPr>
          <w:rFonts w:ascii="Times New Roman" w:eastAsia="方正仿宋_GBK" w:hAnsi="Times New Roman" w:cs="Times New Roman"/>
          <w:b/>
          <w:bCs/>
          <w:snapToGrid w:val="0"/>
          <w:kern w:val="0"/>
          <w:sz w:val="32"/>
          <w:szCs w:val="32"/>
        </w:rPr>
        <w:t>．实施生态保护修复。</w:t>
      </w:r>
      <w:r w:rsidR="00F02320" w:rsidRPr="0090759E">
        <w:rPr>
          <w:rFonts w:ascii="Times New Roman" w:eastAsia="方正仿宋_GBK" w:hAnsi="Times New Roman" w:cs="Times New Roman"/>
          <w:snapToGrid w:val="0"/>
          <w:kern w:val="0"/>
          <w:sz w:val="32"/>
          <w:szCs w:val="32"/>
        </w:rPr>
        <w:t>开展长江生态环境大普查，摸清资源环境本底情况，系统梳理和掌握各类生态环境风险隐患。开展退耕还林还草还湿、天然林资源保护、湿地保护修复、水土流失等综合治理、森林质量精准提升、长江防护林体系建设、野生动植物保护及自然保护区建设、生物多样性保护等生态保护修复工程。</w:t>
      </w:r>
      <w:r w:rsidR="00F02320" w:rsidRPr="00D61ACC">
        <w:rPr>
          <w:rFonts w:ascii="Times New Roman" w:eastAsia="楷体" w:hAnsi="楷体" w:cs="Times New Roman"/>
          <w:snapToGrid w:val="0"/>
          <w:kern w:val="0"/>
          <w:sz w:val="32"/>
          <w:szCs w:val="32"/>
        </w:rPr>
        <w:t>（牵头部门：</w:t>
      </w:r>
      <w:r w:rsidR="000D30FE" w:rsidRPr="00D61ACC">
        <w:rPr>
          <w:rFonts w:ascii="Times New Roman" w:eastAsia="楷体" w:hAnsi="楷体" w:cs="Times New Roman" w:hint="eastAsia"/>
          <w:snapToGrid w:val="0"/>
          <w:kern w:val="0"/>
          <w:sz w:val="32"/>
          <w:szCs w:val="32"/>
        </w:rPr>
        <w:t>区</w:t>
      </w:r>
      <w:r w:rsidR="0014180C" w:rsidRPr="00D61ACC">
        <w:rPr>
          <w:rFonts w:ascii="Times New Roman" w:eastAsia="楷体" w:hAnsi="楷体" w:cs="Times New Roman"/>
          <w:snapToGrid w:val="0"/>
          <w:kern w:val="0"/>
          <w:sz w:val="32"/>
          <w:szCs w:val="32"/>
        </w:rPr>
        <w:t>农水</w:t>
      </w:r>
      <w:r w:rsidR="00F02320" w:rsidRPr="00D61ACC">
        <w:rPr>
          <w:rFonts w:ascii="Times New Roman" w:eastAsia="楷体" w:hAnsi="楷体" w:cs="Times New Roman"/>
          <w:snapToGrid w:val="0"/>
          <w:kern w:val="0"/>
          <w:sz w:val="32"/>
          <w:szCs w:val="32"/>
        </w:rPr>
        <w:t>局、</w:t>
      </w:r>
      <w:proofErr w:type="gramStart"/>
      <w:r w:rsidR="00F02320" w:rsidRPr="00D61ACC">
        <w:rPr>
          <w:rFonts w:ascii="Times New Roman" w:eastAsia="楷体" w:hAnsi="楷体" w:cs="Times New Roman"/>
          <w:snapToGrid w:val="0"/>
          <w:kern w:val="0"/>
          <w:sz w:val="32"/>
          <w:szCs w:val="32"/>
        </w:rPr>
        <w:t>自然资源</w:t>
      </w:r>
      <w:r w:rsidR="0014180C" w:rsidRPr="00D61ACC">
        <w:rPr>
          <w:rFonts w:ascii="Times New Roman" w:eastAsia="楷体" w:hAnsi="楷体" w:cs="Times New Roman"/>
          <w:snapToGrid w:val="0"/>
          <w:kern w:val="0"/>
          <w:sz w:val="32"/>
          <w:szCs w:val="32"/>
        </w:rPr>
        <w:t>局港闸</w:t>
      </w:r>
      <w:proofErr w:type="gramEnd"/>
      <w:r w:rsidR="0014180C" w:rsidRPr="00D61ACC">
        <w:rPr>
          <w:rFonts w:ascii="Times New Roman" w:eastAsia="楷体" w:hAnsi="楷体" w:cs="Times New Roman"/>
          <w:snapToGrid w:val="0"/>
          <w:kern w:val="0"/>
          <w:sz w:val="32"/>
          <w:szCs w:val="32"/>
        </w:rPr>
        <w:t>分局</w:t>
      </w:r>
      <w:r w:rsidR="00F02320" w:rsidRPr="00D61ACC">
        <w:rPr>
          <w:rFonts w:ascii="Times New Roman" w:eastAsia="楷体" w:hAnsi="楷体" w:cs="Times New Roman"/>
          <w:snapToGrid w:val="0"/>
          <w:kern w:val="0"/>
          <w:sz w:val="32"/>
          <w:szCs w:val="32"/>
        </w:rPr>
        <w:t>；参与单位：</w:t>
      </w:r>
      <w:proofErr w:type="gramStart"/>
      <w:r w:rsidR="000D30FE" w:rsidRPr="00D61ACC">
        <w:rPr>
          <w:rFonts w:ascii="Times New Roman" w:eastAsia="楷体" w:hAnsi="楷体" w:cs="Times New Roman" w:hint="eastAsia"/>
          <w:snapToGrid w:val="0"/>
          <w:kern w:val="0"/>
          <w:sz w:val="32"/>
          <w:szCs w:val="32"/>
        </w:rPr>
        <w:t>区</w:t>
      </w:r>
      <w:r w:rsidR="0014180C" w:rsidRPr="00D61ACC">
        <w:rPr>
          <w:rFonts w:ascii="Times New Roman" w:eastAsia="楷体" w:hAnsi="楷体" w:cs="Times New Roman"/>
          <w:snapToGrid w:val="0"/>
          <w:kern w:val="0"/>
          <w:sz w:val="32"/>
          <w:szCs w:val="32"/>
        </w:rPr>
        <w:t>发改委</w:t>
      </w:r>
      <w:proofErr w:type="gramEnd"/>
      <w:r w:rsidR="00F02320" w:rsidRPr="00D61ACC">
        <w:rPr>
          <w:rFonts w:ascii="Times New Roman" w:eastAsia="楷体" w:hAnsi="楷体" w:cs="Times New Roman"/>
          <w:snapToGrid w:val="0"/>
          <w:kern w:val="0"/>
          <w:sz w:val="32"/>
          <w:szCs w:val="32"/>
        </w:rPr>
        <w:t>、</w:t>
      </w:r>
      <w:r w:rsidR="0014180C" w:rsidRPr="00D61ACC">
        <w:rPr>
          <w:rFonts w:ascii="Times New Roman" w:eastAsia="楷体" w:hAnsi="楷体" w:cs="Times New Roman"/>
          <w:snapToGrid w:val="0"/>
          <w:kern w:val="0"/>
          <w:sz w:val="32"/>
          <w:szCs w:val="32"/>
        </w:rPr>
        <w:t>港闸</w:t>
      </w:r>
      <w:r w:rsidR="00F02320" w:rsidRPr="00D61ACC">
        <w:rPr>
          <w:rFonts w:ascii="Times New Roman" w:eastAsia="楷体" w:hAnsi="楷体" w:cs="Times New Roman"/>
          <w:snapToGrid w:val="0"/>
          <w:kern w:val="0"/>
          <w:sz w:val="32"/>
          <w:szCs w:val="32"/>
        </w:rPr>
        <w:t>生态环境局等）</w:t>
      </w:r>
    </w:p>
    <w:p w:rsidR="00F02320" w:rsidRPr="0090759E" w:rsidRDefault="00F02320" w:rsidP="00F26744">
      <w:pPr>
        <w:pStyle w:val="20182"/>
        <w:spacing w:line="580" w:lineRule="exact"/>
        <w:ind w:firstLine="630"/>
        <w:rPr>
          <w:rFonts w:ascii="Times New Roman" w:eastAsia="方正仿宋_GBK" w:cs="Times New Roman"/>
          <w:b/>
        </w:rPr>
      </w:pPr>
      <w:bookmarkStart w:id="6" w:name="_Toc475974364"/>
      <w:r w:rsidRPr="0090759E">
        <w:rPr>
          <w:rFonts w:ascii="Times New Roman" w:eastAsia="方正仿宋_GBK" w:cs="Times New Roman"/>
          <w:b/>
        </w:rPr>
        <w:t>（</w:t>
      </w:r>
      <w:r w:rsidR="00917EDD" w:rsidRPr="0090759E">
        <w:rPr>
          <w:rFonts w:ascii="Times New Roman" w:eastAsia="方正仿宋_GBK" w:cs="Times New Roman"/>
          <w:b/>
        </w:rPr>
        <w:t>六</w:t>
      </w:r>
      <w:r w:rsidRPr="0090759E">
        <w:rPr>
          <w:rFonts w:ascii="Times New Roman" w:eastAsia="方正仿宋_GBK" w:cs="Times New Roman"/>
          <w:b/>
        </w:rPr>
        <w:t>）加强水资源节约保护</w:t>
      </w:r>
      <w:bookmarkEnd w:id="6"/>
    </w:p>
    <w:p w:rsidR="00F02320" w:rsidRPr="00D61ACC" w:rsidRDefault="00D752D4" w:rsidP="00F26744">
      <w:pPr>
        <w:pStyle w:val="20182"/>
        <w:spacing w:line="580" w:lineRule="exact"/>
        <w:ind w:firstLine="630"/>
        <w:rPr>
          <w:rFonts w:ascii="Times New Roman" w:eastAsia="楷体" w:hAnsi="楷体" w:cs="Times New Roman"/>
          <w:snapToGrid w:val="0"/>
        </w:rPr>
      </w:pPr>
      <w:r w:rsidRPr="0090759E">
        <w:rPr>
          <w:rFonts w:ascii="Times New Roman" w:eastAsia="方正仿宋_GBK" w:cs="Times New Roman"/>
          <w:b/>
          <w:bCs/>
          <w:snapToGrid w:val="0"/>
        </w:rPr>
        <w:t>1</w:t>
      </w:r>
      <w:r w:rsidR="00DA5B62">
        <w:rPr>
          <w:rFonts w:ascii="Times New Roman" w:eastAsia="方正仿宋_GBK" w:cs="Times New Roman" w:hint="eastAsia"/>
          <w:b/>
          <w:bCs/>
          <w:snapToGrid w:val="0"/>
        </w:rPr>
        <w:t>2</w:t>
      </w:r>
      <w:r w:rsidR="00F02320" w:rsidRPr="0090759E">
        <w:rPr>
          <w:rFonts w:ascii="Times New Roman" w:eastAsia="方正仿宋_GBK" w:cs="Times New Roman"/>
          <w:b/>
          <w:bCs/>
          <w:snapToGrid w:val="0"/>
        </w:rPr>
        <w:t>．节约水资源。</w:t>
      </w:r>
      <w:r w:rsidR="00F02320" w:rsidRPr="0090759E">
        <w:rPr>
          <w:rFonts w:ascii="Times New Roman" w:eastAsia="方正仿宋_GBK" w:cs="Times New Roman"/>
        </w:rPr>
        <w:t>实行最严格水资源管理制度，严守用水总量控制、用水效率控制、水功能区限制纳污</w:t>
      </w:r>
      <w:r w:rsidR="00F02320" w:rsidRPr="0090759E">
        <w:rPr>
          <w:rFonts w:ascii="Times New Roman" w:eastAsia="方正仿宋_GBK" w:cs="Times New Roman"/>
        </w:rPr>
        <w:t>“</w:t>
      </w:r>
      <w:r w:rsidR="00F02320" w:rsidRPr="0090759E">
        <w:rPr>
          <w:rFonts w:ascii="Times New Roman" w:eastAsia="方正仿宋_GBK" w:cs="Times New Roman"/>
        </w:rPr>
        <w:t>三条红线</w:t>
      </w:r>
      <w:r w:rsidR="00F02320" w:rsidRPr="0090759E">
        <w:rPr>
          <w:rFonts w:ascii="Times New Roman" w:eastAsia="方正仿宋_GBK" w:cs="Times New Roman"/>
        </w:rPr>
        <w:t>”</w:t>
      </w:r>
      <w:r w:rsidR="00F02320" w:rsidRPr="0090759E">
        <w:rPr>
          <w:rFonts w:ascii="Times New Roman" w:eastAsia="方正仿宋_GBK" w:cs="Times New Roman"/>
        </w:rPr>
        <w:t>，规模以上工业重点</w:t>
      </w:r>
      <w:r w:rsidR="0090759E" w:rsidRPr="0090759E">
        <w:rPr>
          <w:rFonts w:ascii="Times New Roman" w:eastAsia="方正仿宋_GBK" w:cs="Times New Roman"/>
        </w:rPr>
        <w:t>企业</w:t>
      </w:r>
      <w:r w:rsidR="00F02320" w:rsidRPr="0090759E">
        <w:rPr>
          <w:rFonts w:ascii="Times New Roman" w:eastAsia="方正仿宋_GBK" w:cs="Times New Roman"/>
        </w:rPr>
        <w:t>和非居民城镇生活用水全部实行计划用水管理制度，全面实行非居民用水超定额、超计划累进加价收费制度，引导全社会合理用水、节约用水。</w:t>
      </w:r>
      <w:r w:rsidR="00F02320" w:rsidRPr="00D61ACC">
        <w:rPr>
          <w:rFonts w:ascii="Times New Roman" w:eastAsia="楷体" w:hAnsi="楷体" w:cs="Times New Roman"/>
          <w:snapToGrid w:val="0"/>
        </w:rPr>
        <w:t>（牵头单位：</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农水</w:t>
      </w:r>
      <w:r w:rsidR="00F02320" w:rsidRPr="00D61ACC">
        <w:rPr>
          <w:rFonts w:ascii="Times New Roman" w:eastAsia="楷体" w:hAnsi="楷体" w:cs="Times New Roman"/>
          <w:snapToGrid w:val="0"/>
        </w:rPr>
        <w:t>局、</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发改</w:t>
      </w:r>
      <w:r w:rsidR="00F02320" w:rsidRPr="00D61ACC">
        <w:rPr>
          <w:rFonts w:ascii="Times New Roman" w:eastAsia="楷体" w:hAnsi="楷体" w:cs="Times New Roman"/>
          <w:snapToGrid w:val="0"/>
        </w:rPr>
        <w:t>委；参与单位：</w:t>
      </w:r>
      <w:r w:rsidR="0014180C" w:rsidRPr="00D61ACC">
        <w:rPr>
          <w:rFonts w:ascii="Times New Roman" w:eastAsia="楷体" w:hAnsi="楷体" w:cs="Times New Roman"/>
          <w:snapToGrid w:val="0"/>
        </w:rPr>
        <w:t>港闸</w:t>
      </w:r>
      <w:r w:rsidR="00F02320" w:rsidRPr="00D61ACC">
        <w:rPr>
          <w:rFonts w:ascii="Times New Roman" w:eastAsia="楷体" w:hAnsi="楷体" w:cs="Times New Roman"/>
          <w:snapToGrid w:val="0"/>
        </w:rPr>
        <w:t>生态环境局、</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住建局</w:t>
      </w:r>
      <w:r w:rsidR="00F02320" w:rsidRPr="00D61ACC">
        <w:rPr>
          <w:rFonts w:ascii="Times New Roman" w:eastAsia="楷体" w:hAnsi="楷体" w:cs="Times New Roman"/>
          <w:snapToGrid w:val="0"/>
        </w:rPr>
        <w:t>、自然资源</w:t>
      </w:r>
      <w:proofErr w:type="gramStart"/>
      <w:r w:rsidR="0014180C" w:rsidRPr="00D61ACC">
        <w:rPr>
          <w:rFonts w:ascii="Times New Roman" w:eastAsia="楷体" w:hAnsi="楷体" w:cs="Times New Roman"/>
          <w:snapToGrid w:val="0"/>
        </w:rPr>
        <w:t>局港闸分局</w:t>
      </w:r>
      <w:proofErr w:type="gramEnd"/>
      <w:r w:rsidR="00F02320" w:rsidRPr="00D61ACC">
        <w:rPr>
          <w:rFonts w:ascii="Times New Roman" w:eastAsia="楷体" w:hAnsi="楷体" w:cs="Times New Roman"/>
          <w:snapToGrid w:val="0"/>
        </w:rPr>
        <w:t>等）</w:t>
      </w:r>
    </w:p>
    <w:p w:rsidR="00F02320" w:rsidRPr="0090759E" w:rsidRDefault="00F02320" w:rsidP="00F26744">
      <w:pPr>
        <w:pStyle w:val="20182"/>
        <w:spacing w:line="580" w:lineRule="exact"/>
        <w:ind w:firstLine="630"/>
        <w:rPr>
          <w:rFonts w:ascii="Times New Roman" w:eastAsia="方正仿宋_GBK" w:cs="Times New Roman"/>
          <w:b/>
        </w:rPr>
      </w:pPr>
      <w:bookmarkStart w:id="7" w:name="_Toc475974365"/>
      <w:r w:rsidRPr="0090759E">
        <w:rPr>
          <w:rFonts w:ascii="Times New Roman" w:eastAsia="方正仿宋_GBK" w:cs="Times New Roman"/>
          <w:b/>
        </w:rPr>
        <w:t>（</w:t>
      </w:r>
      <w:r w:rsidR="00917EDD" w:rsidRPr="0090759E">
        <w:rPr>
          <w:rFonts w:ascii="Times New Roman" w:eastAsia="方正仿宋_GBK" w:cs="Times New Roman"/>
          <w:b/>
        </w:rPr>
        <w:t>七</w:t>
      </w:r>
      <w:r w:rsidRPr="0090759E">
        <w:rPr>
          <w:rFonts w:ascii="Times New Roman" w:eastAsia="方正仿宋_GBK" w:cs="Times New Roman"/>
          <w:b/>
        </w:rPr>
        <w:t>）严格水生态环境管理</w:t>
      </w:r>
      <w:bookmarkEnd w:id="7"/>
    </w:p>
    <w:p w:rsidR="00F02320" w:rsidRPr="00D61ACC" w:rsidRDefault="00D752D4" w:rsidP="00F26744">
      <w:pPr>
        <w:pStyle w:val="20182"/>
        <w:spacing w:line="580" w:lineRule="exact"/>
        <w:ind w:firstLine="630"/>
        <w:rPr>
          <w:rFonts w:ascii="Times New Roman" w:eastAsia="楷体" w:hAnsi="楷体" w:cs="Times New Roman"/>
          <w:snapToGrid w:val="0"/>
        </w:rPr>
      </w:pPr>
      <w:r w:rsidRPr="0090759E">
        <w:rPr>
          <w:rFonts w:ascii="Times New Roman" w:eastAsia="方正仿宋_GBK" w:cs="Times New Roman"/>
          <w:b/>
          <w:bCs/>
          <w:snapToGrid w:val="0"/>
        </w:rPr>
        <w:t>1</w:t>
      </w:r>
      <w:r w:rsidR="00DA5B62">
        <w:rPr>
          <w:rFonts w:ascii="Times New Roman" w:eastAsia="方正仿宋_GBK" w:cs="Times New Roman" w:hint="eastAsia"/>
          <w:b/>
          <w:bCs/>
          <w:snapToGrid w:val="0"/>
        </w:rPr>
        <w:t>3</w:t>
      </w:r>
      <w:r w:rsidR="00F02320" w:rsidRPr="0090759E">
        <w:rPr>
          <w:rFonts w:ascii="Times New Roman" w:eastAsia="方正仿宋_GBK" w:cs="Times New Roman"/>
          <w:b/>
          <w:bCs/>
          <w:snapToGrid w:val="0"/>
        </w:rPr>
        <w:t>．强化水环境达标精细化管理。</w:t>
      </w:r>
      <w:r w:rsidR="00F02320" w:rsidRPr="0090759E">
        <w:rPr>
          <w:rFonts w:ascii="Times New Roman" w:eastAsia="方正仿宋_GBK" w:cs="Times New Roman"/>
        </w:rPr>
        <w:t>以系统性、综合性、流域</w:t>
      </w:r>
      <w:r w:rsidR="00F02320" w:rsidRPr="0090759E">
        <w:rPr>
          <w:rFonts w:ascii="Times New Roman" w:eastAsia="方正仿宋_GBK" w:cs="Times New Roman"/>
        </w:rPr>
        <w:lastRenderedPageBreak/>
        <w:t>性的治理思路，统筹推进</w:t>
      </w:r>
      <w:r w:rsidR="00F02320" w:rsidRPr="0090759E">
        <w:rPr>
          <w:rFonts w:ascii="Times New Roman" w:eastAsia="方正仿宋_GBK" w:cs="Times New Roman"/>
        </w:rPr>
        <w:t>“</w:t>
      </w:r>
      <w:r w:rsidR="00F02320" w:rsidRPr="0090759E">
        <w:rPr>
          <w:rFonts w:ascii="Times New Roman" w:eastAsia="方正仿宋_GBK" w:cs="Times New Roman"/>
        </w:rPr>
        <w:t>水环境、水资源、水生态</w:t>
      </w:r>
      <w:r w:rsidR="00F02320" w:rsidRPr="0090759E">
        <w:rPr>
          <w:rFonts w:ascii="Times New Roman" w:eastAsia="方正仿宋_GBK" w:cs="Times New Roman"/>
        </w:rPr>
        <w:t>”</w:t>
      </w:r>
      <w:r w:rsidR="00F02320" w:rsidRPr="0090759E">
        <w:rPr>
          <w:rFonts w:ascii="Times New Roman" w:eastAsia="方正仿宋_GBK" w:cs="Times New Roman"/>
        </w:rPr>
        <w:t>三水共治，系统谋划</w:t>
      </w:r>
      <w:r w:rsidR="00F02320" w:rsidRPr="0090759E">
        <w:rPr>
          <w:rFonts w:ascii="Times New Roman" w:eastAsia="方正仿宋_GBK" w:cs="Times New Roman"/>
        </w:rPr>
        <w:t>“</w:t>
      </w:r>
      <w:r w:rsidR="00F02320" w:rsidRPr="0090759E">
        <w:rPr>
          <w:rFonts w:ascii="Times New Roman" w:eastAsia="方正仿宋_GBK" w:cs="Times New Roman"/>
        </w:rPr>
        <w:t>十四五</w:t>
      </w:r>
      <w:r w:rsidR="00F02320" w:rsidRPr="0090759E">
        <w:rPr>
          <w:rFonts w:ascii="Times New Roman" w:eastAsia="方正仿宋_GBK" w:cs="Times New Roman"/>
        </w:rPr>
        <w:t>”</w:t>
      </w:r>
      <w:r w:rsidR="00F02320" w:rsidRPr="0090759E">
        <w:rPr>
          <w:rFonts w:ascii="Times New Roman" w:eastAsia="方正仿宋_GBK" w:cs="Times New Roman"/>
        </w:rPr>
        <w:t>水生态环境治理工作。按流域整体推进水生态环境保护，强化水功能区水质目标管理，细化控制单元划分，明确考核断面，结合实施河长制、断面长制，有机整合水环境控制单元和水功能区管理要求，构建以改善生态环境质量为核心的流域控制单元精细化管理体系。</w:t>
      </w:r>
      <w:r w:rsidR="00F02320" w:rsidRPr="00D61ACC">
        <w:rPr>
          <w:rFonts w:ascii="Times New Roman" w:eastAsia="楷体" w:hAnsi="楷体" w:cs="Times New Roman"/>
          <w:snapToGrid w:val="0"/>
        </w:rPr>
        <w:t>（牵头单位：</w:t>
      </w:r>
      <w:r w:rsidR="0014180C" w:rsidRPr="00D61ACC">
        <w:rPr>
          <w:rFonts w:ascii="Times New Roman" w:eastAsia="楷体" w:hAnsi="楷体" w:cs="Times New Roman"/>
          <w:snapToGrid w:val="0"/>
        </w:rPr>
        <w:t>港闸</w:t>
      </w:r>
      <w:r w:rsidR="00F02320" w:rsidRPr="00D61ACC">
        <w:rPr>
          <w:rFonts w:ascii="Times New Roman" w:eastAsia="楷体" w:hAnsi="楷体" w:cs="Times New Roman"/>
          <w:snapToGrid w:val="0"/>
        </w:rPr>
        <w:t>生态环境局；参与单位：</w:t>
      </w:r>
      <w:r w:rsidR="000D30FE" w:rsidRPr="00D61ACC">
        <w:rPr>
          <w:rFonts w:ascii="Times New Roman" w:eastAsia="楷体" w:hAnsi="楷体" w:cs="Times New Roman" w:hint="eastAsia"/>
          <w:snapToGrid w:val="0"/>
        </w:rPr>
        <w:t>区</w:t>
      </w:r>
      <w:r w:rsidR="0014180C" w:rsidRPr="00D61ACC">
        <w:rPr>
          <w:rFonts w:ascii="Times New Roman" w:eastAsia="楷体" w:hAnsi="楷体" w:cs="Times New Roman"/>
          <w:snapToGrid w:val="0"/>
        </w:rPr>
        <w:t>农水</w:t>
      </w:r>
      <w:r w:rsidR="00F02320" w:rsidRPr="00D61ACC">
        <w:rPr>
          <w:rFonts w:ascii="Times New Roman" w:eastAsia="楷体" w:hAnsi="楷体" w:cs="Times New Roman"/>
          <w:snapToGrid w:val="0"/>
        </w:rPr>
        <w:t>局等）</w:t>
      </w:r>
    </w:p>
    <w:p w:rsidR="00F02320" w:rsidRPr="00D61ACC" w:rsidRDefault="00D752D4" w:rsidP="00F26744">
      <w:pPr>
        <w:pStyle w:val="2018"/>
        <w:spacing w:line="580" w:lineRule="exact"/>
        <w:rPr>
          <w:rFonts w:eastAsia="楷体" w:hAnsi="楷体"/>
          <w:snapToGrid w:val="0"/>
        </w:rPr>
      </w:pPr>
      <w:r w:rsidRPr="0090759E">
        <w:rPr>
          <w:b/>
          <w:bCs/>
          <w:snapToGrid w:val="0"/>
        </w:rPr>
        <w:t>1</w:t>
      </w:r>
      <w:r w:rsidR="00DA5B62">
        <w:rPr>
          <w:rFonts w:hint="eastAsia"/>
          <w:b/>
          <w:bCs/>
          <w:snapToGrid w:val="0"/>
        </w:rPr>
        <w:t>4</w:t>
      </w:r>
      <w:r w:rsidR="00F02320" w:rsidRPr="0090759E">
        <w:rPr>
          <w:b/>
          <w:bCs/>
          <w:snapToGrid w:val="0"/>
        </w:rPr>
        <w:t>．推进入河排污口排查整治。</w:t>
      </w:r>
      <w:r w:rsidR="00F02320" w:rsidRPr="0090759E">
        <w:t>认真落实生态环境部《入河（湖、库）排污口排查整治技术规范》，按照水陆统筹的原则，借鉴长江入河排污口</w:t>
      </w:r>
      <w:r w:rsidR="00F02320" w:rsidRPr="0090759E">
        <w:t>“</w:t>
      </w:r>
      <w:r w:rsidR="00F02320" w:rsidRPr="0090759E">
        <w:t>查、测、溯、治</w:t>
      </w:r>
      <w:r w:rsidR="00F02320" w:rsidRPr="0090759E">
        <w:t>”</w:t>
      </w:r>
      <w:r w:rsidR="00F02320" w:rsidRPr="0090759E">
        <w:t>工作方法，逐步推进入河排污口的排查整治工作。</w:t>
      </w:r>
      <w:r w:rsidR="00F02320" w:rsidRPr="0090759E">
        <w:t>3</w:t>
      </w:r>
      <w:r w:rsidR="00F02320" w:rsidRPr="0090759E">
        <w:t>月底前制定实施排查整治工作方案，</w:t>
      </w:r>
      <w:r w:rsidR="00F02320" w:rsidRPr="0090759E">
        <w:t>9</w:t>
      </w:r>
      <w:r w:rsidR="00F02320" w:rsidRPr="0090759E">
        <w:t>月底前完成排查，建立</w:t>
      </w:r>
      <w:r w:rsidR="00F02320" w:rsidRPr="0090759E">
        <w:t>“</w:t>
      </w:r>
      <w:r w:rsidR="00F02320" w:rsidRPr="0090759E">
        <w:t>一河一档</w:t>
      </w:r>
      <w:r w:rsidR="00F02320" w:rsidRPr="0090759E">
        <w:t>”</w:t>
      </w:r>
      <w:r w:rsidR="00F02320" w:rsidRPr="0090759E">
        <w:t>、实行</w:t>
      </w:r>
      <w:r w:rsidR="00F02320" w:rsidRPr="0090759E">
        <w:t>“</w:t>
      </w:r>
      <w:r w:rsidR="00F02320" w:rsidRPr="0090759E">
        <w:t>一口一策</w:t>
      </w:r>
      <w:r w:rsidR="00F02320" w:rsidRPr="0090759E">
        <w:t>”</w:t>
      </w:r>
      <w:r w:rsidR="00F02320" w:rsidRPr="0090759E">
        <w:t>，有序推进监测、溯源、整治工作。抓好长江经济带</w:t>
      </w:r>
      <w:r w:rsidR="00F02320" w:rsidRPr="0090759E">
        <w:t>“</w:t>
      </w:r>
      <w:r w:rsidR="00F02320" w:rsidRPr="0090759E">
        <w:t>两口一源</w:t>
      </w:r>
      <w:r w:rsidR="00F02320" w:rsidRPr="0090759E">
        <w:t>”</w:t>
      </w:r>
      <w:r w:rsidR="00F02320" w:rsidRPr="0090759E">
        <w:t>规划中相关问题的整治，加强调度、审核、督办，确保按期整改到位。</w:t>
      </w:r>
      <w:r w:rsidR="00F02320" w:rsidRPr="00D61ACC">
        <w:rPr>
          <w:rFonts w:eastAsia="楷体" w:hAnsi="楷体"/>
          <w:snapToGrid w:val="0"/>
        </w:rPr>
        <w:t>（牵头单位：</w:t>
      </w:r>
      <w:r w:rsidR="0014180C" w:rsidRPr="00D61ACC">
        <w:rPr>
          <w:rFonts w:eastAsia="楷体" w:hAnsi="楷体"/>
          <w:snapToGrid w:val="0"/>
        </w:rPr>
        <w:t>港闸</w:t>
      </w:r>
      <w:r w:rsidR="00F02320" w:rsidRPr="00D61ACC">
        <w:rPr>
          <w:rFonts w:eastAsia="楷体" w:hAnsi="楷体"/>
          <w:snapToGrid w:val="0"/>
        </w:rPr>
        <w:t>生态环境局；参与单位：</w:t>
      </w:r>
      <w:r w:rsidR="000D30FE" w:rsidRPr="00D61ACC">
        <w:rPr>
          <w:rFonts w:eastAsia="楷体" w:hAnsi="楷体" w:hint="eastAsia"/>
          <w:snapToGrid w:val="0"/>
        </w:rPr>
        <w:t>区</w:t>
      </w:r>
      <w:r w:rsidR="0014180C" w:rsidRPr="00D61ACC">
        <w:rPr>
          <w:rFonts w:eastAsia="楷体" w:hAnsi="楷体"/>
          <w:snapToGrid w:val="0"/>
        </w:rPr>
        <w:t>农水</w:t>
      </w:r>
      <w:r w:rsidR="00F02320" w:rsidRPr="00D61ACC">
        <w:rPr>
          <w:rFonts w:eastAsia="楷体" w:hAnsi="楷体"/>
          <w:snapToGrid w:val="0"/>
        </w:rPr>
        <w:t>局、</w:t>
      </w:r>
      <w:r w:rsidR="000D30FE" w:rsidRPr="00D61ACC">
        <w:rPr>
          <w:rFonts w:eastAsia="楷体" w:hAnsi="楷体" w:hint="eastAsia"/>
          <w:snapToGrid w:val="0"/>
        </w:rPr>
        <w:t>区</w:t>
      </w:r>
      <w:r w:rsidR="0014180C" w:rsidRPr="00D61ACC">
        <w:rPr>
          <w:rFonts w:eastAsia="楷体" w:hAnsi="楷体"/>
          <w:snapToGrid w:val="0"/>
        </w:rPr>
        <w:t>住建</w:t>
      </w:r>
      <w:r w:rsidR="00F02320" w:rsidRPr="00D61ACC">
        <w:rPr>
          <w:rFonts w:eastAsia="楷体" w:hAnsi="楷体"/>
          <w:snapToGrid w:val="0"/>
        </w:rPr>
        <w:t>局等）</w:t>
      </w:r>
    </w:p>
    <w:p w:rsidR="00F02320" w:rsidRPr="00D61ACC" w:rsidRDefault="00D752D4" w:rsidP="00F26744">
      <w:pPr>
        <w:pStyle w:val="2018"/>
        <w:spacing w:line="580" w:lineRule="exact"/>
        <w:rPr>
          <w:rFonts w:eastAsia="楷体" w:hAnsi="楷体"/>
          <w:snapToGrid w:val="0"/>
        </w:rPr>
      </w:pPr>
      <w:r w:rsidRPr="0090759E">
        <w:rPr>
          <w:b/>
          <w:bCs/>
          <w:snapToGrid w:val="0"/>
        </w:rPr>
        <w:t>1</w:t>
      </w:r>
      <w:r w:rsidR="00DA5B62">
        <w:rPr>
          <w:rFonts w:hint="eastAsia"/>
          <w:b/>
          <w:bCs/>
          <w:snapToGrid w:val="0"/>
        </w:rPr>
        <w:t>5</w:t>
      </w:r>
      <w:r w:rsidR="00F02320" w:rsidRPr="0090759E">
        <w:rPr>
          <w:b/>
          <w:bCs/>
          <w:snapToGrid w:val="0"/>
        </w:rPr>
        <w:t>．推进水环境突出问题整改。</w:t>
      </w:r>
      <w:r w:rsidR="00F02320" w:rsidRPr="0090759E">
        <w:t>聚焦《长江经济带生态环境警示片》披露的突出问题，全力以赴推进问题整改。根据省人大常委会审议的《江苏省水环境突出问题清单》（苏人办函〔</w:t>
      </w:r>
      <w:r w:rsidR="00F02320" w:rsidRPr="0090759E">
        <w:t>2019</w:t>
      </w:r>
      <w:r w:rsidR="00F02320" w:rsidRPr="0090759E">
        <w:t>〕</w:t>
      </w:r>
      <w:r w:rsidR="00F02320" w:rsidRPr="0090759E">
        <w:t>81</w:t>
      </w:r>
      <w:r w:rsidR="00F02320" w:rsidRPr="0090759E">
        <w:t>号），加快推进问题整改，确保按期完成整改目标任务。对照《市人大水污染防治法执法检查发现的突出问题整改方案》（通政办发〔</w:t>
      </w:r>
      <w:r w:rsidR="00F02320" w:rsidRPr="0090759E">
        <w:t>2019</w:t>
      </w:r>
      <w:r w:rsidR="00F02320" w:rsidRPr="0090759E">
        <w:t>〕</w:t>
      </w:r>
      <w:r w:rsidR="00F02320" w:rsidRPr="0090759E">
        <w:t>57</w:t>
      </w:r>
      <w:r w:rsidR="00F02320" w:rsidRPr="0090759E">
        <w:t>号），按期完成涉水问题的整改。</w:t>
      </w:r>
      <w:r w:rsidR="00F02320" w:rsidRPr="00D61ACC">
        <w:rPr>
          <w:rFonts w:eastAsia="楷体" w:hAnsi="楷体"/>
          <w:snapToGrid w:val="0"/>
        </w:rPr>
        <w:t>（牵头单位：</w:t>
      </w:r>
      <w:r w:rsidR="0014180C" w:rsidRPr="00D61ACC">
        <w:rPr>
          <w:rFonts w:eastAsia="楷体" w:hAnsi="楷体"/>
          <w:snapToGrid w:val="0"/>
        </w:rPr>
        <w:t>港闸</w:t>
      </w:r>
      <w:r w:rsidR="00F02320" w:rsidRPr="00D61ACC">
        <w:rPr>
          <w:rFonts w:eastAsia="楷体" w:hAnsi="楷体"/>
          <w:snapToGrid w:val="0"/>
        </w:rPr>
        <w:t>生态环境局、</w:t>
      </w:r>
      <w:r w:rsidR="000D30FE" w:rsidRPr="00D61ACC">
        <w:rPr>
          <w:rFonts w:eastAsia="楷体" w:hAnsi="楷体" w:hint="eastAsia"/>
          <w:snapToGrid w:val="0"/>
        </w:rPr>
        <w:t>区</w:t>
      </w:r>
      <w:r w:rsidR="0014180C" w:rsidRPr="00D61ACC">
        <w:rPr>
          <w:rFonts w:eastAsia="楷体" w:hAnsi="楷体"/>
          <w:snapToGrid w:val="0"/>
        </w:rPr>
        <w:t>农水</w:t>
      </w:r>
      <w:r w:rsidR="00F02320" w:rsidRPr="00D61ACC">
        <w:rPr>
          <w:rFonts w:eastAsia="楷体" w:hAnsi="楷体"/>
          <w:snapToGrid w:val="0"/>
        </w:rPr>
        <w:t>局；参与单位：</w:t>
      </w:r>
      <w:r w:rsidR="0014180C" w:rsidRPr="00D61ACC">
        <w:rPr>
          <w:rFonts w:eastAsia="楷体" w:hAnsi="楷体"/>
          <w:snapToGrid w:val="0"/>
        </w:rPr>
        <w:t>区</w:t>
      </w:r>
      <w:proofErr w:type="gramStart"/>
      <w:r w:rsidR="0014180C" w:rsidRPr="00D61ACC">
        <w:rPr>
          <w:rFonts w:eastAsia="楷体" w:hAnsi="楷体"/>
          <w:snapToGrid w:val="0"/>
        </w:rPr>
        <w:t>攻坚办</w:t>
      </w:r>
      <w:proofErr w:type="gramEnd"/>
      <w:r w:rsidR="00F02320" w:rsidRPr="00D61ACC">
        <w:rPr>
          <w:rFonts w:eastAsia="楷体" w:hAnsi="楷体"/>
          <w:snapToGrid w:val="0"/>
        </w:rPr>
        <w:t>等）</w:t>
      </w:r>
    </w:p>
    <w:p w:rsidR="00F02320" w:rsidRPr="00D61ACC" w:rsidRDefault="00D752D4" w:rsidP="00F26744">
      <w:pPr>
        <w:pStyle w:val="2018"/>
        <w:spacing w:line="580" w:lineRule="exact"/>
        <w:rPr>
          <w:rFonts w:eastAsia="楷体" w:hAnsi="楷体"/>
          <w:snapToGrid w:val="0"/>
        </w:rPr>
      </w:pPr>
      <w:r w:rsidRPr="0090759E">
        <w:rPr>
          <w:b/>
          <w:bCs/>
          <w:snapToGrid w:val="0"/>
        </w:rPr>
        <w:lastRenderedPageBreak/>
        <w:t>1</w:t>
      </w:r>
      <w:r w:rsidR="00DA5B62">
        <w:rPr>
          <w:rFonts w:hint="eastAsia"/>
          <w:b/>
          <w:bCs/>
          <w:snapToGrid w:val="0"/>
        </w:rPr>
        <w:t>6</w:t>
      </w:r>
      <w:r w:rsidR="00F02320" w:rsidRPr="0090759E">
        <w:rPr>
          <w:b/>
          <w:bCs/>
          <w:snapToGrid w:val="0"/>
        </w:rPr>
        <w:t>．加强环境信息公开。</w:t>
      </w:r>
      <w:r w:rsidR="00F02320" w:rsidRPr="0090759E">
        <w:t>定期公布环境保护</w:t>
      </w:r>
      <w:r w:rsidR="00F02320" w:rsidRPr="0090759E">
        <w:t>“</w:t>
      </w:r>
      <w:r w:rsidR="00F02320" w:rsidRPr="0090759E">
        <w:t>黄牌</w:t>
      </w:r>
      <w:r w:rsidR="00F02320" w:rsidRPr="0090759E">
        <w:t>”“</w:t>
      </w:r>
      <w:r w:rsidR="00F02320" w:rsidRPr="0090759E">
        <w:t>红牌</w:t>
      </w:r>
      <w:r w:rsidR="00F02320" w:rsidRPr="0090759E">
        <w:t>”</w:t>
      </w:r>
      <w:r w:rsidR="00F02320" w:rsidRPr="0090759E">
        <w:t>企业名单。定期抽查并公布排污单位达标排放情况</w:t>
      </w:r>
      <w:r w:rsidR="00CE50C1" w:rsidRPr="0090759E">
        <w:t>，</w:t>
      </w:r>
      <w:r w:rsidR="00F02320" w:rsidRPr="0090759E">
        <w:t>每半年公布黑臭水体治理情况。定期公开重点排污单位排放主要污染物名称、排放方式、排放浓度和总量、超标排放情况、治污设施建设和运行等污染源环境信息。公开曝光环境违法典型案件。</w:t>
      </w:r>
      <w:r w:rsidR="00F02320" w:rsidRPr="00D61ACC">
        <w:rPr>
          <w:rFonts w:eastAsia="楷体" w:hAnsi="楷体"/>
          <w:snapToGrid w:val="0"/>
        </w:rPr>
        <w:t>（牵头单位：</w:t>
      </w:r>
      <w:r w:rsidR="0014180C" w:rsidRPr="00D61ACC">
        <w:rPr>
          <w:rFonts w:eastAsia="楷体" w:hAnsi="楷体"/>
          <w:snapToGrid w:val="0"/>
        </w:rPr>
        <w:t>港闸</w:t>
      </w:r>
      <w:r w:rsidR="00F02320" w:rsidRPr="00D61ACC">
        <w:rPr>
          <w:rFonts w:eastAsia="楷体" w:hAnsi="楷体"/>
          <w:snapToGrid w:val="0"/>
        </w:rPr>
        <w:t>生态环境局、</w:t>
      </w:r>
      <w:r w:rsidR="000D30FE" w:rsidRPr="00D61ACC">
        <w:rPr>
          <w:rFonts w:eastAsia="楷体" w:hAnsi="楷体" w:hint="eastAsia"/>
          <w:snapToGrid w:val="0"/>
        </w:rPr>
        <w:t>区</w:t>
      </w:r>
      <w:r w:rsidR="0014180C" w:rsidRPr="00D61ACC">
        <w:rPr>
          <w:rFonts w:eastAsia="楷体" w:hAnsi="楷体"/>
          <w:snapToGrid w:val="0"/>
        </w:rPr>
        <w:t>住建</w:t>
      </w:r>
      <w:r w:rsidR="00F02320" w:rsidRPr="00D61ACC">
        <w:rPr>
          <w:rFonts w:eastAsia="楷体" w:hAnsi="楷体"/>
          <w:snapToGrid w:val="0"/>
        </w:rPr>
        <w:t>局、</w:t>
      </w:r>
      <w:r w:rsidR="000D30FE" w:rsidRPr="00D61ACC">
        <w:rPr>
          <w:rFonts w:eastAsia="楷体" w:hAnsi="楷体" w:hint="eastAsia"/>
          <w:snapToGrid w:val="0"/>
        </w:rPr>
        <w:t>区</w:t>
      </w:r>
      <w:r w:rsidR="00F02320" w:rsidRPr="00D61ACC">
        <w:rPr>
          <w:rFonts w:eastAsia="楷体" w:hAnsi="楷体"/>
          <w:snapToGrid w:val="0"/>
        </w:rPr>
        <w:t>卫健委等）</w:t>
      </w:r>
    </w:p>
    <w:p w:rsidR="00F02320" w:rsidRPr="0090759E" w:rsidRDefault="00F02320" w:rsidP="00F26744">
      <w:pPr>
        <w:spacing w:line="580" w:lineRule="exact"/>
        <w:ind w:firstLineChars="200" w:firstLine="640"/>
        <w:rPr>
          <w:rFonts w:ascii="Times New Roman" w:eastAsia="黑体" w:hAnsi="Times New Roman" w:cs="Times New Roman"/>
          <w:snapToGrid w:val="0"/>
          <w:kern w:val="0"/>
          <w:sz w:val="32"/>
          <w:szCs w:val="32"/>
        </w:rPr>
      </w:pPr>
      <w:r w:rsidRPr="0090759E">
        <w:rPr>
          <w:rFonts w:ascii="Times New Roman" w:eastAsia="黑体" w:hAnsi="黑体" w:cs="Times New Roman"/>
          <w:snapToGrid w:val="0"/>
          <w:kern w:val="0"/>
          <w:sz w:val="32"/>
          <w:szCs w:val="32"/>
        </w:rPr>
        <w:t>三、保障措施</w:t>
      </w:r>
    </w:p>
    <w:p w:rsidR="00F02320" w:rsidRPr="00D61ACC" w:rsidRDefault="00F02320" w:rsidP="00F26744">
      <w:pPr>
        <w:spacing w:line="580" w:lineRule="exact"/>
        <w:ind w:firstLineChars="200" w:firstLine="643"/>
        <w:rPr>
          <w:rFonts w:ascii="Times New Roman" w:eastAsia="楷体" w:hAnsi="楷体" w:cs="Times New Roman"/>
          <w:snapToGrid w:val="0"/>
          <w:kern w:val="0"/>
          <w:sz w:val="32"/>
          <w:szCs w:val="32"/>
        </w:rPr>
      </w:pPr>
      <w:r w:rsidRPr="0090759E">
        <w:rPr>
          <w:rFonts w:ascii="Times New Roman" w:eastAsia="方正仿宋_GBK" w:hAnsi="Times New Roman" w:cs="Times New Roman"/>
          <w:b/>
          <w:snapToGrid w:val="0"/>
          <w:kern w:val="0"/>
          <w:sz w:val="32"/>
          <w:szCs w:val="32"/>
        </w:rPr>
        <w:t>（</w:t>
      </w:r>
      <w:r w:rsidR="00917EDD" w:rsidRPr="0090759E">
        <w:rPr>
          <w:rFonts w:ascii="Times New Roman" w:eastAsia="方正仿宋_GBK" w:hAnsi="Times New Roman" w:cs="Times New Roman"/>
          <w:b/>
          <w:snapToGrid w:val="0"/>
          <w:kern w:val="0"/>
          <w:sz w:val="32"/>
          <w:szCs w:val="32"/>
        </w:rPr>
        <w:t>一</w:t>
      </w:r>
      <w:r w:rsidRPr="0090759E">
        <w:rPr>
          <w:rFonts w:ascii="Times New Roman" w:eastAsia="方正仿宋_GBK" w:hAnsi="Times New Roman" w:cs="Times New Roman"/>
          <w:b/>
          <w:snapToGrid w:val="0"/>
          <w:kern w:val="0"/>
          <w:sz w:val="32"/>
          <w:szCs w:val="32"/>
        </w:rPr>
        <w:t>）加强督查督办。</w:t>
      </w:r>
      <w:r w:rsidRPr="0090759E">
        <w:rPr>
          <w:rFonts w:ascii="Times New Roman" w:eastAsia="方正仿宋_GBK" w:hAnsi="Times New Roman" w:cs="Times New Roman"/>
          <w:snapToGrid w:val="0"/>
          <w:kern w:val="0"/>
          <w:sz w:val="32"/>
          <w:szCs w:val="32"/>
        </w:rPr>
        <w:t>围绕重点区域、重点领域、重点行业开展专项督查，针对不达标或水质降类的国省考断面开展专项督查，及时发现和解决突出水环境问题，动态跟踪计划实施进展，适时研究调整工作部署。对水污染防治工作目标任务完成严重滞后或者工作责任不落实的，通过约谈、挂牌督办、通报等方式，督促整改和落实，确保计划各项目标任务顺利完成。</w:t>
      </w:r>
      <w:r w:rsidRPr="00D61ACC">
        <w:rPr>
          <w:rFonts w:ascii="Times New Roman" w:eastAsia="楷体" w:hAnsi="楷体" w:cs="Times New Roman"/>
          <w:snapToGrid w:val="0"/>
          <w:kern w:val="0"/>
          <w:sz w:val="32"/>
          <w:szCs w:val="32"/>
        </w:rPr>
        <w:t>（牵头单位：</w:t>
      </w:r>
      <w:r w:rsidR="00CE50C1" w:rsidRPr="00D61ACC">
        <w:rPr>
          <w:rFonts w:ascii="Times New Roman" w:eastAsia="楷体" w:hAnsi="楷体" w:cs="Times New Roman"/>
          <w:snapToGrid w:val="0"/>
          <w:kern w:val="0"/>
          <w:sz w:val="32"/>
          <w:szCs w:val="32"/>
        </w:rPr>
        <w:t>区</w:t>
      </w:r>
      <w:r w:rsidR="0014180C" w:rsidRPr="00D61ACC">
        <w:rPr>
          <w:rFonts w:ascii="Times New Roman" w:eastAsia="楷体" w:hAnsi="楷体" w:cs="Times New Roman"/>
          <w:snapToGrid w:val="0"/>
          <w:kern w:val="0"/>
          <w:sz w:val="32"/>
          <w:szCs w:val="32"/>
        </w:rPr>
        <w:t>攻坚办</w:t>
      </w:r>
      <w:r w:rsidRPr="00D61ACC">
        <w:rPr>
          <w:rFonts w:ascii="Times New Roman" w:eastAsia="楷体" w:hAnsi="楷体" w:cs="Times New Roman"/>
          <w:snapToGrid w:val="0"/>
          <w:kern w:val="0"/>
          <w:sz w:val="32"/>
          <w:szCs w:val="32"/>
        </w:rPr>
        <w:t>）</w:t>
      </w:r>
    </w:p>
    <w:p w:rsidR="00F02320" w:rsidRPr="00D61ACC" w:rsidRDefault="00F02320" w:rsidP="00F26744">
      <w:pPr>
        <w:spacing w:line="580" w:lineRule="exact"/>
        <w:ind w:firstLineChars="200" w:firstLine="643"/>
        <w:rPr>
          <w:rFonts w:ascii="Times New Roman" w:eastAsia="楷体" w:hAnsi="楷体" w:cs="Times New Roman"/>
          <w:snapToGrid w:val="0"/>
          <w:kern w:val="0"/>
          <w:sz w:val="32"/>
          <w:szCs w:val="32"/>
        </w:rPr>
      </w:pPr>
      <w:r w:rsidRPr="0090759E">
        <w:rPr>
          <w:rFonts w:ascii="Times New Roman" w:eastAsia="方正仿宋_GBK" w:hAnsi="Times New Roman" w:cs="Times New Roman"/>
          <w:b/>
          <w:snapToGrid w:val="0"/>
          <w:kern w:val="0"/>
          <w:sz w:val="32"/>
          <w:szCs w:val="32"/>
        </w:rPr>
        <w:t>（</w:t>
      </w:r>
      <w:r w:rsidR="00917EDD" w:rsidRPr="0090759E">
        <w:rPr>
          <w:rFonts w:ascii="Times New Roman" w:eastAsia="方正仿宋_GBK" w:hAnsi="Times New Roman" w:cs="Times New Roman"/>
          <w:b/>
          <w:snapToGrid w:val="0"/>
          <w:kern w:val="0"/>
          <w:sz w:val="32"/>
          <w:szCs w:val="32"/>
        </w:rPr>
        <w:t>二</w:t>
      </w:r>
      <w:r w:rsidRPr="0090759E">
        <w:rPr>
          <w:rFonts w:ascii="Times New Roman" w:eastAsia="方正仿宋_GBK" w:hAnsi="Times New Roman" w:cs="Times New Roman"/>
          <w:b/>
          <w:snapToGrid w:val="0"/>
          <w:kern w:val="0"/>
          <w:sz w:val="32"/>
          <w:szCs w:val="32"/>
        </w:rPr>
        <w:t>）强化执法监管。</w:t>
      </w:r>
      <w:r w:rsidRPr="0090759E">
        <w:rPr>
          <w:rFonts w:ascii="Times New Roman" w:eastAsia="方正仿宋_GBK" w:hAnsi="Times New Roman" w:cs="Times New Roman"/>
          <w:snapToGrid w:val="0"/>
          <w:kern w:val="0"/>
          <w:sz w:val="32"/>
          <w:szCs w:val="32"/>
        </w:rPr>
        <w:t>以解决突出生态环境问题、群众反映强烈的环境问题为重点，继续强化环境执法监管</w:t>
      </w:r>
      <w:r w:rsidRPr="0090759E">
        <w:rPr>
          <w:rFonts w:ascii="Times New Roman" w:eastAsia="方正仿宋_GBK" w:hAnsi="Times New Roman" w:cs="Times New Roman"/>
          <w:sz w:val="32"/>
          <w:szCs w:val="32"/>
        </w:rPr>
        <w:t>，夯实基层水环境保护责任，督促基层切实解决好群众身边的突出水环境问题。持续开展重点区域、重点领域、重点流域专项执法、交叉执法行动，完善司法联动机制，依法依规严厉打击环境违法犯罪行为。</w:t>
      </w:r>
      <w:r w:rsidRPr="00D61ACC">
        <w:rPr>
          <w:rFonts w:ascii="Times New Roman" w:eastAsia="楷体" w:hAnsi="楷体" w:cs="Times New Roman"/>
          <w:snapToGrid w:val="0"/>
          <w:kern w:val="0"/>
          <w:sz w:val="32"/>
          <w:szCs w:val="32"/>
        </w:rPr>
        <w:t>（牵头单位：</w:t>
      </w:r>
      <w:r w:rsidR="0014180C" w:rsidRPr="00D61ACC">
        <w:rPr>
          <w:rFonts w:ascii="Times New Roman" w:eastAsia="楷体" w:hAnsi="楷体" w:cs="Times New Roman"/>
          <w:snapToGrid w:val="0"/>
          <w:kern w:val="0"/>
          <w:sz w:val="32"/>
          <w:szCs w:val="32"/>
        </w:rPr>
        <w:t>港闸</w:t>
      </w:r>
      <w:r w:rsidRPr="00D61ACC">
        <w:rPr>
          <w:rFonts w:ascii="Times New Roman" w:eastAsia="楷体" w:hAnsi="楷体" w:cs="Times New Roman"/>
          <w:snapToGrid w:val="0"/>
          <w:kern w:val="0"/>
          <w:sz w:val="32"/>
          <w:szCs w:val="32"/>
        </w:rPr>
        <w:t>生态环境局、公安局</w:t>
      </w:r>
      <w:r w:rsidR="0014180C" w:rsidRPr="00D61ACC">
        <w:rPr>
          <w:rFonts w:ascii="Times New Roman" w:eastAsia="楷体" w:hAnsi="楷体" w:cs="Times New Roman"/>
          <w:snapToGrid w:val="0"/>
          <w:kern w:val="0"/>
          <w:sz w:val="32"/>
          <w:szCs w:val="32"/>
        </w:rPr>
        <w:t>港闸分局</w:t>
      </w:r>
      <w:r w:rsidRPr="00D61ACC">
        <w:rPr>
          <w:rFonts w:ascii="Times New Roman" w:eastAsia="楷体" w:hAnsi="楷体" w:cs="Times New Roman"/>
          <w:snapToGrid w:val="0"/>
          <w:kern w:val="0"/>
          <w:sz w:val="32"/>
          <w:szCs w:val="32"/>
        </w:rPr>
        <w:t>等）</w:t>
      </w:r>
    </w:p>
    <w:p w:rsidR="00F02320" w:rsidRPr="00D61ACC" w:rsidRDefault="00F02320" w:rsidP="00F26744">
      <w:pPr>
        <w:spacing w:line="580" w:lineRule="exact"/>
        <w:ind w:firstLineChars="200" w:firstLine="643"/>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b/>
          <w:snapToGrid w:val="0"/>
          <w:kern w:val="0"/>
          <w:sz w:val="32"/>
          <w:szCs w:val="32"/>
        </w:rPr>
        <w:t>（</w:t>
      </w:r>
      <w:r w:rsidR="00917EDD" w:rsidRPr="0090759E">
        <w:rPr>
          <w:rFonts w:ascii="Times New Roman" w:eastAsia="方正仿宋_GBK" w:hAnsi="Times New Roman" w:cs="Times New Roman"/>
          <w:b/>
          <w:snapToGrid w:val="0"/>
          <w:kern w:val="0"/>
          <w:sz w:val="32"/>
          <w:szCs w:val="32"/>
        </w:rPr>
        <w:t>三</w:t>
      </w:r>
      <w:r w:rsidRPr="0090759E">
        <w:rPr>
          <w:rFonts w:ascii="Times New Roman" w:eastAsia="方正仿宋_GBK" w:hAnsi="Times New Roman" w:cs="Times New Roman"/>
          <w:b/>
          <w:snapToGrid w:val="0"/>
          <w:kern w:val="0"/>
          <w:sz w:val="32"/>
          <w:szCs w:val="32"/>
        </w:rPr>
        <w:t>）严格考核奖惩。</w:t>
      </w:r>
      <w:r w:rsidRPr="0090759E">
        <w:rPr>
          <w:rFonts w:ascii="Times New Roman" w:eastAsia="方正仿宋_GBK" w:hAnsi="Times New Roman" w:cs="Times New Roman"/>
          <w:snapToGrid w:val="0"/>
          <w:kern w:val="0"/>
          <w:sz w:val="32"/>
          <w:szCs w:val="32"/>
        </w:rPr>
        <w:t>组织对各地水污染防治工作完成情况进行考核。对于未完成约束性目标的地区将严格按照规定要求予</w:t>
      </w:r>
      <w:r w:rsidRPr="0090759E">
        <w:rPr>
          <w:rFonts w:ascii="Times New Roman" w:eastAsia="方正仿宋_GBK" w:hAnsi="Times New Roman" w:cs="Times New Roman"/>
          <w:snapToGrid w:val="0"/>
          <w:kern w:val="0"/>
          <w:sz w:val="32"/>
          <w:szCs w:val="32"/>
        </w:rPr>
        <w:lastRenderedPageBreak/>
        <w:t>以通报，并追究有关责任。对工作成绩突出、成效显著的地区和个人按照有关规定给予表彰</w:t>
      </w:r>
      <w:r w:rsidR="00917EDD" w:rsidRPr="0090759E">
        <w:rPr>
          <w:rFonts w:ascii="Times New Roman" w:eastAsia="方正仿宋_GBK" w:hAnsi="Times New Roman" w:cs="Times New Roman"/>
          <w:snapToGrid w:val="0"/>
          <w:kern w:val="0"/>
          <w:sz w:val="32"/>
          <w:szCs w:val="32"/>
        </w:rPr>
        <w:t>。</w:t>
      </w:r>
      <w:r w:rsidRPr="00D61ACC">
        <w:rPr>
          <w:rFonts w:ascii="Times New Roman" w:eastAsia="楷体" w:hAnsi="楷体" w:cs="Times New Roman"/>
          <w:snapToGrid w:val="0"/>
          <w:kern w:val="0"/>
          <w:sz w:val="32"/>
          <w:szCs w:val="32"/>
        </w:rPr>
        <w:t>（牵头单位：</w:t>
      </w:r>
      <w:r w:rsidR="0014180C" w:rsidRPr="00D61ACC">
        <w:rPr>
          <w:rFonts w:ascii="Times New Roman" w:eastAsia="楷体" w:hAnsi="楷体" w:cs="Times New Roman"/>
          <w:snapToGrid w:val="0"/>
          <w:kern w:val="0"/>
          <w:sz w:val="32"/>
          <w:szCs w:val="32"/>
        </w:rPr>
        <w:t>区攻坚办</w:t>
      </w:r>
      <w:r w:rsidRPr="00D61ACC">
        <w:rPr>
          <w:rFonts w:ascii="Times New Roman" w:eastAsia="楷体" w:hAnsi="楷体" w:cs="Times New Roman"/>
          <w:snapToGrid w:val="0"/>
          <w:kern w:val="0"/>
          <w:sz w:val="32"/>
          <w:szCs w:val="32"/>
        </w:rPr>
        <w:t>）</w:t>
      </w:r>
    </w:p>
    <w:p w:rsidR="00F02320" w:rsidRPr="0090759E" w:rsidRDefault="00F02320" w:rsidP="00F26744">
      <w:pPr>
        <w:spacing w:line="580" w:lineRule="exact"/>
        <w:ind w:firstLineChars="198" w:firstLine="634"/>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snapToGrid w:val="0"/>
          <w:kern w:val="0"/>
          <w:sz w:val="32"/>
          <w:szCs w:val="32"/>
        </w:rPr>
        <w:t>附件：</w:t>
      </w:r>
      <w:r w:rsidRPr="0090759E">
        <w:rPr>
          <w:rFonts w:ascii="Times New Roman" w:eastAsia="方正仿宋_GBK" w:hAnsi="Times New Roman" w:cs="Times New Roman"/>
          <w:snapToGrid w:val="0"/>
          <w:kern w:val="0"/>
          <w:sz w:val="32"/>
          <w:szCs w:val="32"/>
        </w:rPr>
        <w:t>1</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2020</w:t>
      </w:r>
      <w:r w:rsidRPr="0090759E">
        <w:rPr>
          <w:rFonts w:ascii="Times New Roman" w:eastAsia="方正仿宋_GBK" w:hAnsi="Times New Roman" w:cs="Times New Roman"/>
          <w:snapToGrid w:val="0"/>
          <w:kern w:val="0"/>
          <w:sz w:val="32"/>
          <w:szCs w:val="32"/>
        </w:rPr>
        <w:t>年全</w:t>
      </w:r>
      <w:r w:rsidR="008D752E"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水环境质量目标清单</w:t>
      </w:r>
    </w:p>
    <w:p w:rsidR="00F02320" w:rsidRPr="0090759E" w:rsidRDefault="00F02320" w:rsidP="00F26744">
      <w:pPr>
        <w:spacing w:line="580" w:lineRule="exact"/>
        <w:ind w:firstLineChars="498" w:firstLine="1594"/>
        <w:rPr>
          <w:rFonts w:ascii="Times New Roman" w:eastAsia="方正仿宋_GBK" w:hAnsi="Times New Roman" w:cs="Times New Roman"/>
          <w:snapToGrid w:val="0"/>
          <w:kern w:val="0"/>
          <w:sz w:val="32"/>
          <w:szCs w:val="32"/>
        </w:rPr>
      </w:pPr>
      <w:r w:rsidRPr="0090759E">
        <w:rPr>
          <w:rFonts w:ascii="Times New Roman" w:eastAsia="方正仿宋_GBK" w:hAnsi="Times New Roman" w:cs="Times New Roman"/>
          <w:snapToGrid w:val="0"/>
          <w:kern w:val="0"/>
          <w:sz w:val="32"/>
          <w:szCs w:val="32"/>
        </w:rPr>
        <w:t>2</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2020</w:t>
      </w:r>
      <w:r w:rsidRPr="0090759E">
        <w:rPr>
          <w:rFonts w:ascii="Times New Roman" w:eastAsia="方正仿宋_GBK" w:hAnsi="Times New Roman" w:cs="Times New Roman"/>
          <w:snapToGrid w:val="0"/>
          <w:kern w:val="0"/>
          <w:sz w:val="32"/>
          <w:szCs w:val="32"/>
        </w:rPr>
        <w:t>年全</w:t>
      </w:r>
      <w:r w:rsidR="008D752E"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水污染防治重点工程项目汇总表</w:t>
      </w:r>
    </w:p>
    <w:p w:rsidR="00F02320" w:rsidRPr="0090759E" w:rsidRDefault="00F02320" w:rsidP="00F26744">
      <w:pPr>
        <w:spacing w:line="580" w:lineRule="exact"/>
        <w:ind w:firstLineChars="495" w:firstLine="1584"/>
        <w:rPr>
          <w:rFonts w:ascii="Times New Roman" w:eastAsia="仿宋" w:hAnsi="Times New Roman" w:cs="Times New Roman"/>
          <w:snapToGrid w:val="0"/>
          <w:kern w:val="0"/>
          <w:sz w:val="32"/>
          <w:szCs w:val="32"/>
        </w:rPr>
        <w:sectPr w:rsidR="00F02320" w:rsidRPr="0090759E" w:rsidSect="00F02320">
          <w:footerReference w:type="default" r:id="rId6"/>
          <w:pgSz w:w="11906" w:h="16838"/>
          <w:pgMar w:top="1814" w:right="1531" w:bottom="1985" w:left="1531" w:header="851" w:footer="1474" w:gutter="0"/>
          <w:pgNumType w:start="1"/>
          <w:cols w:space="425"/>
          <w:docGrid w:type="lines" w:linePitch="312"/>
        </w:sectPr>
      </w:pPr>
      <w:r w:rsidRPr="0090759E">
        <w:rPr>
          <w:rFonts w:ascii="Times New Roman" w:eastAsia="方正仿宋_GBK" w:hAnsi="Times New Roman" w:cs="Times New Roman"/>
          <w:snapToGrid w:val="0"/>
          <w:kern w:val="0"/>
          <w:sz w:val="32"/>
          <w:szCs w:val="32"/>
        </w:rPr>
        <w:t>3</w:t>
      </w:r>
      <w:r w:rsidRPr="0090759E">
        <w:rPr>
          <w:rFonts w:ascii="Times New Roman" w:eastAsia="方正仿宋_GBK" w:hAnsi="Times New Roman" w:cs="Times New Roman"/>
          <w:snapToGrid w:val="0"/>
          <w:kern w:val="0"/>
          <w:sz w:val="32"/>
          <w:szCs w:val="32"/>
        </w:rPr>
        <w:t>．</w:t>
      </w:r>
      <w:r w:rsidRPr="0090759E">
        <w:rPr>
          <w:rFonts w:ascii="Times New Roman" w:eastAsia="方正仿宋_GBK" w:hAnsi="Times New Roman" w:cs="Times New Roman"/>
          <w:snapToGrid w:val="0"/>
          <w:kern w:val="0"/>
          <w:sz w:val="32"/>
          <w:szCs w:val="32"/>
        </w:rPr>
        <w:t>2020</w:t>
      </w:r>
      <w:r w:rsidRPr="0090759E">
        <w:rPr>
          <w:rFonts w:ascii="Times New Roman" w:eastAsia="方正仿宋_GBK" w:hAnsi="Times New Roman" w:cs="Times New Roman"/>
          <w:snapToGrid w:val="0"/>
          <w:kern w:val="0"/>
          <w:sz w:val="32"/>
          <w:szCs w:val="32"/>
        </w:rPr>
        <w:t>年全</w:t>
      </w:r>
      <w:r w:rsidR="008D752E" w:rsidRPr="0090759E">
        <w:rPr>
          <w:rFonts w:ascii="Times New Roman" w:eastAsia="方正仿宋_GBK" w:hAnsi="Times New Roman" w:cs="Times New Roman"/>
          <w:snapToGrid w:val="0"/>
          <w:kern w:val="0"/>
          <w:sz w:val="32"/>
          <w:szCs w:val="32"/>
        </w:rPr>
        <w:t>区</w:t>
      </w:r>
      <w:r w:rsidRPr="0090759E">
        <w:rPr>
          <w:rFonts w:ascii="Times New Roman" w:eastAsia="方正仿宋_GBK" w:hAnsi="Times New Roman" w:cs="Times New Roman"/>
          <w:snapToGrid w:val="0"/>
          <w:kern w:val="0"/>
          <w:sz w:val="32"/>
          <w:szCs w:val="32"/>
        </w:rPr>
        <w:t>水污染防治重点工程项目表</w:t>
      </w:r>
    </w:p>
    <w:p w:rsidR="00F02320" w:rsidRPr="00042D31" w:rsidRDefault="00F02320" w:rsidP="0071728B">
      <w:pPr>
        <w:spacing w:line="590" w:lineRule="exact"/>
        <w:jc w:val="left"/>
        <w:rPr>
          <w:rFonts w:ascii="Times New Roman" w:eastAsia="FZFangSong-Z02" w:hAnsi="Times New Roman" w:cs="Times New Roman"/>
        </w:rPr>
      </w:pPr>
      <w:r w:rsidRPr="00042D31">
        <w:rPr>
          <w:rFonts w:ascii="Times New Roman" w:eastAsia="FZFangSong-Z02" w:hAnsi="Times New Roman" w:cs="Times New Roman" w:hint="eastAsia"/>
          <w:snapToGrid w:val="0"/>
          <w:kern w:val="0"/>
          <w:sz w:val="32"/>
          <w:szCs w:val="32"/>
        </w:rPr>
        <w:lastRenderedPageBreak/>
        <w:t>附件</w:t>
      </w:r>
      <w:r w:rsidRPr="00042D31">
        <w:rPr>
          <w:rFonts w:ascii="Times New Roman" w:eastAsia="FZFangSong-Z02" w:hAnsi="Times New Roman" w:cs="Times New Roman" w:hint="eastAsia"/>
          <w:snapToGrid w:val="0"/>
          <w:kern w:val="0"/>
          <w:sz w:val="32"/>
          <w:szCs w:val="32"/>
        </w:rPr>
        <w:t>1</w:t>
      </w:r>
      <w:r w:rsidRPr="00042D31">
        <w:rPr>
          <w:rFonts w:ascii="Times New Roman" w:eastAsia="FZFangSong-Z02" w:hAnsi="Times New Roman" w:cs="Times New Roman" w:hint="eastAsia"/>
          <w:snapToGrid w:val="0"/>
          <w:kern w:val="0"/>
          <w:sz w:val="32"/>
          <w:szCs w:val="32"/>
        </w:rPr>
        <w:t>：</w:t>
      </w:r>
    </w:p>
    <w:p w:rsidR="00F02320" w:rsidRPr="00042D31" w:rsidRDefault="00F02320" w:rsidP="0071728B">
      <w:pPr>
        <w:spacing w:line="590" w:lineRule="exact"/>
        <w:jc w:val="center"/>
        <w:rPr>
          <w:rFonts w:ascii="Times New Roman" w:eastAsia="FZFangSong-Z02" w:hAnsi="Times New Roman" w:cs="Times New Roman"/>
          <w:sz w:val="44"/>
          <w:szCs w:val="44"/>
        </w:rPr>
      </w:pPr>
      <w:r w:rsidRPr="00042D31">
        <w:rPr>
          <w:rFonts w:ascii="Times New Roman" w:eastAsia="FZFangSong-Z02" w:hAnsi="Times New Roman" w:cs="Times New Roman" w:hint="eastAsia"/>
          <w:sz w:val="44"/>
          <w:szCs w:val="44"/>
        </w:rPr>
        <w:t>2020</w:t>
      </w:r>
      <w:r w:rsidRPr="00042D31">
        <w:rPr>
          <w:rFonts w:ascii="Times New Roman" w:eastAsia="FZFangSong-Z02" w:hAnsi="Times New Roman" w:cs="Times New Roman" w:hint="eastAsia"/>
          <w:sz w:val="44"/>
          <w:szCs w:val="44"/>
        </w:rPr>
        <w:t>年</w:t>
      </w:r>
      <w:r w:rsidR="00F973D2" w:rsidRPr="00042D31">
        <w:rPr>
          <w:rFonts w:ascii="Times New Roman" w:eastAsia="FZFangSong-Z02" w:hAnsi="Times New Roman" w:cs="Times New Roman" w:hint="eastAsia"/>
          <w:sz w:val="44"/>
          <w:szCs w:val="44"/>
        </w:rPr>
        <w:t>港闸区</w:t>
      </w:r>
      <w:r w:rsidRPr="00042D31">
        <w:rPr>
          <w:rFonts w:ascii="Times New Roman" w:eastAsia="FZFangSong-Z02" w:hAnsi="Times New Roman" w:cs="Times New Roman" w:hint="eastAsia"/>
          <w:sz w:val="44"/>
          <w:szCs w:val="44"/>
        </w:rPr>
        <w:t>水环境质量目标清单</w:t>
      </w:r>
    </w:p>
    <w:p w:rsidR="00F02320" w:rsidRPr="00042D31" w:rsidRDefault="00F02320" w:rsidP="0071728B">
      <w:pPr>
        <w:spacing w:line="590" w:lineRule="exact"/>
        <w:jc w:val="center"/>
        <w:rPr>
          <w:rFonts w:ascii="Times New Roman" w:eastAsia="FZFangSong-Z02" w:hAnsi="Times New Roman" w:cs="Times New Roman"/>
          <w:snapToGrid w:val="0"/>
          <w:kern w:val="0"/>
          <w:sz w:val="32"/>
          <w:szCs w:val="32"/>
        </w:rPr>
      </w:pPr>
      <w:bookmarkStart w:id="8" w:name="_Toc475481865"/>
      <w:bookmarkStart w:id="9" w:name="_Toc475974370"/>
      <w:r w:rsidRPr="00042D31">
        <w:rPr>
          <w:rFonts w:ascii="Times New Roman" w:eastAsia="FZFangSong-Z02" w:hAnsi="Times New Roman" w:cs="Times New Roman" w:hint="eastAsia"/>
          <w:snapToGrid w:val="0"/>
          <w:kern w:val="0"/>
          <w:sz w:val="32"/>
          <w:szCs w:val="32"/>
        </w:rPr>
        <w:t>附表</w:t>
      </w:r>
      <w:r w:rsidRPr="00042D31">
        <w:rPr>
          <w:rFonts w:ascii="Times New Roman" w:eastAsia="FZFangSong-Z02" w:hAnsi="Times New Roman" w:cs="Times New Roman" w:hint="eastAsia"/>
          <w:snapToGrid w:val="0"/>
          <w:kern w:val="0"/>
          <w:sz w:val="32"/>
          <w:szCs w:val="32"/>
        </w:rPr>
        <w:t>1</w:t>
      </w:r>
      <w:r w:rsidRPr="00042D31">
        <w:rPr>
          <w:rFonts w:ascii="Times New Roman" w:eastAsia="FZFangSong-Z02" w:hAnsi="Times New Roman" w:cs="Times New Roman" w:hint="eastAsia"/>
          <w:snapToGrid w:val="0"/>
          <w:kern w:val="0"/>
          <w:sz w:val="32"/>
          <w:szCs w:val="32"/>
        </w:rPr>
        <w:t>：</w:t>
      </w:r>
      <w:bookmarkEnd w:id="8"/>
      <w:r w:rsidRPr="00042D31">
        <w:rPr>
          <w:rFonts w:ascii="Times New Roman" w:eastAsia="FZFangSong-Z02" w:hAnsi="Times New Roman" w:cs="Times New Roman" w:hint="eastAsia"/>
          <w:snapToGrid w:val="0"/>
          <w:kern w:val="0"/>
          <w:sz w:val="32"/>
          <w:szCs w:val="32"/>
        </w:rPr>
        <w:t>地表水环境质量考核目标</w:t>
      </w:r>
      <w:bookmarkEnd w:id="9"/>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834"/>
        <w:gridCol w:w="1984"/>
        <w:gridCol w:w="1843"/>
        <w:gridCol w:w="1984"/>
        <w:gridCol w:w="1701"/>
        <w:gridCol w:w="1199"/>
      </w:tblGrid>
      <w:tr w:rsidR="00F02320" w:rsidRPr="00042D31">
        <w:trPr>
          <w:cantSplit/>
          <w:trHeight w:hRule="exact" w:val="425"/>
          <w:tblHeader/>
          <w:jc w:val="center"/>
        </w:trPr>
        <w:tc>
          <w:tcPr>
            <w:tcW w:w="83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序号</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断面名称</w:t>
            </w:r>
          </w:p>
        </w:tc>
        <w:tc>
          <w:tcPr>
            <w:tcW w:w="1843"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所在河流</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县（市、区）</w:t>
            </w:r>
          </w:p>
        </w:tc>
        <w:tc>
          <w:tcPr>
            <w:tcW w:w="1701"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年度目标</w:t>
            </w:r>
          </w:p>
        </w:tc>
        <w:tc>
          <w:tcPr>
            <w:tcW w:w="1199"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b/>
                <w:bCs/>
                <w:sz w:val="24"/>
                <w:szCs w:val="24"/>
              </w:rPr>
            </w:pPr>
            <w:r w:rsidRPr="00042D31">
              <w:rPr>
                <w:rFonts w:ascii="Times New Roman" w:eastAsia="FZFangSong-Z02" w:hAnsi="Times New Roman" w:cs="Times New Roman" w:hint="eastAsia"/>
                <w:b/>
                <w:bCs/>
                <w:sz w:val="24"/>
                <w:szCs w:val="24"/>
              </w:rPr>
              <w:t>备注</w:t>
            </w:r>
          </w:p>
        </w:tc>
      </w:tr>
      <w:tr w:rsidR="00F02320" w:rsidRPr="00042D31">
        <w:trPr>
          <w:cantSplit/>
          <w:trHeight w:hRule="exact" w:val="425"/>
          <w:jc w:val="center"/>
        </w:trPr>
        <w:tc>
          <w:tcPr>
            <w:tcW w:w="83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1</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九圩港桥</w:t>
            </w:r>
          </w:p>
        </w:tc>
        <w:tc>
          <w:tcPr>
            <w:tcW w:w="1843"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九圩港河</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港闸区</w:t>
            </w:r>
            <w:r w:rsidRPr="00042D31">
              <w:rPr>
                <w:rFonts w:ascii="Times New Roman" w:eastAsia="FZFangSong-Z02" w:hAnsi="Times New Roman" w:cs="Times New Roman" w:hint="eastAsia"/>
              </w:rPr>
              <w:t>/</w:t>
            </w:r>
            <w:r w:rsidRPr="00042D31">
              <w:rPr>
                <w:rFonts w:ascii="Times New Roman" w:eastAsia="FZFangSong-Z02" w:hAnsi="Times New Roman" w:cs="Times New Roman" w:hint="eastAsia"/>
              </w:rPr>
              <w:t>通州区</w:t>
            </w:r>
          </w:p>
        </w:tc>
        <w:tc>
          <w:tcPr>
            <w:tcW w:w="1701"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宋体" w:hint="eastAsia"/>
              </w:rPr>
              <w:t>Ⅲ</w:t>
            </w:r>
            <w:r w:rsidRPr="00042D31">
              <w:rPr>
                <w:rFonts w:ascii="Times New Roman" w:eastAsia="FZFangSong-Z02" w:hAnsi="Times New Roman" w:cs="Times New Roman" w:hint="eastAsia"/>
              </w:rPr>
              <w:t>类</w:t>
            </w:r>
          </w:p>
        </w:tc>
        <w:tc>
          <w:tcPr>
            <w:tcW w:w="1199"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proofErr w:type="gramStart"/>
            <w:r w:rsidRPr="00042D31">
              <w:rPr>
                <w:rFonts w:ascii="Times New Roman" w:eastAsia="FZFangSong-Z02" w:hAnsi="Times New Roman" w:cs="Times New Roman" w:hint="eastAsia"/>
              </w:rPr>
              <w:t>国考断面</w:t>
            </w:r>
            <w:proofErr w:type="gramEnd"/>
          </w:p>
        </w:tc>
      </w:tr>
      <w:tr w:rsidR="00F02320" w:rsidRPr="00042D31">
        <w:trPr>
          <w:cantSplit/>
          <w:trHeight w:hRule="exact" w:val="425"/>
          <w:jc w:val="center"/>
        </w:trPr>
        <w:tc>
          <w:tcPr>
            <w:tcW w:w="834" w:type="dxa"/>
            <w:shd w:val="clear" w:color="auto" w:fill="FFFFFF"/>
            <w:vAlign w:val="center"/>
          </w:tcPr>
          <w:p w:rsidR="00F02320" w:rsidRPr="00042D31" w:rsidRDefault="0014180C"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2</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节制闸内</w:t>
            </w:r>
          </w:p>
        </w:tc>
        <w:tc>
          <w:tcPr>
            <w:tcW w:w="1843"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通</w:t>
            </w:r>
            <w:proofErr w:type="gramStart"/>
            <w:r w:rsidRPr="00042D31">
              <w:rPr>
                <w:rFonts w:ascii="Times New Roman" w:eastAsia="FZFangSong-Z02" w:hAnsi="Times New Roman" w:cs="Times New Roman" w:hint="eastAsia"/>
              </w:rPr>
              <w:t>吕</w:t>
            </w:r>
            <w:proofErr w:type="gramEnd"/>
            <w:r w:rsidRPr="00042D31">
              <w:rPr>
                <w:rFonts w:ascii="Times New Roman" w:eastAsia="FZFangSong-Z02" w:hAnsi="Times New Roman" w:cs="Times New Roman" w:hint="eastAsia"/>
              </w:rPr>
              <w:t>运河</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崇川区</w:t>
            </w:r>
            <w:r w:rsidRPr="00042D31">
              <w:rPr>
                <w:rFonts w:ascii="Times New Roman" w:eastAsia="FZFangSong-Z02" w:hAnsi="Times New Roman" w:cs="Times New Roman" w:hint="eastAsia"/>
              </w:rPr>
              <w:t>/</w:t>
            </w:r>
            <w:r w:rsidRPr="00042D31">
              <w:rPr>
                <w:rFonts w:ascii="Times New Roman" w:eastAsia="FZFangSong-Z02" w:hAnsi="Times New Roman" w:cs="Times New Roman" w:hint="eastAsia"/>
              </w:rPr>
              <w:t>港闸区</w:t>
            </w:r>
          </w:p>
        </w:tc>
        <w:tc>
          <w:tcPr>
            <w:tcW w:w="1701"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宋体" w:hint="eastAsia"/>
              </w:rPr>
              <w:t>Ⅲ</w:t>
            </w:r>
            <w:r w:rsidRPr="00042D31">
              <w:rPr>
                <w:rFonts w:ascii="Times New Roman" w:eastAsia="FZFangSong-Z02" w:hAnsi="Times New Roman" w:cs="Times New Roman" w:hint="eastAsia"/>
              </w:rPr>
              <w:t>类</w:t>
            </w:r>
          </w:p>
        </w:tc>
        <w:tc>
          <w:tcPr>
            <w:tcW w:w="1199"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省考断面</w:t>
            </w:r>
          </w:p>
        </w:tc>
      </w:tr>
      <w:tr w:rsidR="00F02320" w:rsidRPr="00042D31">
        <w:trPr>
          <w:cantSplit/>
          <w:trHeight w:hRule="exact" w:val="425"/>
          <w:jc w:val="center"/>
        </w:trPr>
        <w:tc>
          <w:tcPr>
            <w:tcW w:w="83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3</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通</w:t>
            </w:r>
            <w:proofErr w:type="gramStart"/>
            <w:r w:rsidRPr="00042D31">
              <w:rPr>
                <w:rFonts w:ascii="Times New Roman" w:eastAsia="FZFangSong-Z02" w:hAnsi="Times New Roman" w:cs="Times New Roman" w:hint="eastAsia"/>
              </w:rPr>
              <w:t>吕二号桥</w:t>
            </w:r>
            <w:proofErr w:type="gramEnd"/>
          </w:p>
        </w:tc>
        <w:tc>
          <w:tcPr>
            <w:tcW w:w="1843"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通</w:t>
            </w:r>
            <w:proofErr w:type="gramStart"/>
            <w:r w:rsidRPr="00042D31">
              <w:rPr>
                <w:rFonts w:ascii="Times New Roman" w:eastAsia="FZFangSong-Z02" w:hAnsi="Times New Roman" w:cs="Times New Roman" w:hint="eastAsia"/>
              </w:rPr>
              <w:t>吕</w:t>
            </w:r>
            <w:proofErr w:type="gramEnd"/>
            <w:r w:rsidRPr="00042D31">
              <w:rPr>
                <w:rFonts w:ascii="Times New Roman" w:eastAsia="FZFangSong-Z02" w:hAnsi="Times New Roman" w:cs="Times New Roman" w:hint="eastAsia"/>
              </w:rPr>
              <w:t>运河</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崇川区</w:t>
            </w:r>
            <w:r w:rsidRPr="00042D31">
              <w:rPr>
                <w:rFonts w:ascii="Times New Roman" w:eastAsia="FZFangSong-Z02" w:hAnsi="Times New Roman" w:cs="Times New Roman" w:hint="eastAsia"/>
              </w:rPr>
              <w:t>/</w:t>
            </w:r>
            <w:r w:rsidRPr="00042D31">
              <w:rPr>
                <w:rFonts w:ascii="Times New Roman" w:eastAsia="FZFangSong-Z02" w:hAnsi="Times New Roman" w:cs="Times New Roman" w:hint="eastAsia"/>
              </w:rPr>
              <w:t>港闸区</w:t>
            </w:r>
          </w:p>
        </w:tc>
        <w:tc>
          <w:tcPr>
            <w:tcW w:w="1701"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宋体" w:hint="eastAsia"/>
              </w:rPr>
              <w:t>Ⅲ</w:t>
            </w:r>
            <w:r w:rsidRPr="00042D31">
              <w:rPr>
                <w:rFonts w:ascii="Times New Roman" w:eastAsia="FZFangSong-Z02" w:hAnsi="Times New Roman" w:cs="Times New Roman" w:hint="eastAsia"/>
              </w:rPr>
              <w:t>类</w:t>
            </w:r>
          </w:p>
        </w:tc>
        <w:tc>
          <w:tcPr>
            <w:tcW w:w="1199"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proofErr w:type="gramStart"/>
            <w:r w:rsidRPr="00042D31">
              <w:rPr>
                <w:rFonts w:ascii="Times New Roman" w:eastAsia="FZFangSong-Z02" w:hAnsi="Times New Roman" w:cs="Times New Roman" w:hint="eastAsia"/>
              </w:rPr>
              <w:t>市考断面</w:t>
            </w:r>
            <w:proofErr w:type="gramEnd"/>
          </w:p>
        </w:tc>
      </w:tr>
      <w:tr w:rsidR="00F02320" w:rsidRPr="00042D31">
        <w:trPr>
          <w:cantSplit/>
          <w:trHeight w:hRule="exact" w:val="857"/>
          <w:jc w:val="center"/>
        </w:trPr>
        <w:tc>
          <w:tcPr>
            <w:tcW w:w="834" w:type="dxa"/>
            <w:shd w:val="clear" w:color="auto" w:fill="FFFFFF"/>
            <w:vAlign w:val="center"/>
          </w:tcPr>
          <w:p w:rsidR="00F02320" w:rsidRPr="00042D31" w:rsidRDefault="0014180C"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4</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proofErr w:type="gramStart"/>
            <w:r w:rsidRPr="00042D31">
              <w:rPr>
                <w:rFonts w:ascii="Times New Roman" w:eastAsia="FZFangSong-Z02" w:hAnsi="Times New Roman" w:cs="Times New Roman" w:hint="eastAsia"/>
              </w:rPr>
              <w:t>唐闸大桥</w:t>
            </w:r>
            <w:proofErr w:type="gramEnd"/>
          </w:p>
        </w:tc>
        <w:tc>
          <w:tcPr>
            <w:tcW w:w="1843"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通扬运河</w:t>
            </w:r>
          </w:p>
        </w:tc>
        <w:tc>
          <w:tcPr>
            <w:tcW w:w="1984"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港闸区</w:t>
            </w:r>
          </w:p>
        </w:tc>
        <w:tc>
          <w:tcPr>
            <w:tcW w:w="1701"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宋体" w:hint="eastAsia"/>
              </w:rPr>
              <w:t>Ⅳ</w:t>
            </w:r>
            <w:r w:rsidRPr="00042D31">
              <w:rPr>
                <w:rFonts w:ascii="Times New Roman" w:eastAsia="FZFangSong-Z02" w:hAnsi="Times New Roman" w:cs="Times New Roman" w:hint="eastAsia"/>
              </w:rPr>
              <w:t>类</w:t>
            </w:r>
          </w:p>
          <w:p w:rsidR="00F02320" w:rsidRPr="00042D31" w:rsidRDefault="00F02320" w:rsidP="0071728B">
            <w:pPr>
              <w:adjustRightInd w:val="0"/>
              <w:spacing w:line="40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（力争达</w:t>
            </w:r>
            <w:r w:rsidRPr="00042D31">
              <w:rPr>
                <w:rFonts w:ascii="Times New Roman" w:eastAsia="FZFangSong-Z02" w:hAnsi="Times New Roman" w:cs="宋体" w:hint="eastAsia"/>
              </w:rPr>
              <w:t>Ⅲ</w:t>
            </w:r>
            <w:r w:rsidRPr="00042D31">
              <w:rPr>
                <w:rFonts w:ascii="Times New Roman" w:eastAsia="FZFangSong-Z02" w:hAnsi="Times New Roman" w:cs="Times New Roman" w:hint="eastAsia"/>
              </w:rPr>
              <w:t>类）</w:t>
            </w:r>
          </w:p>
        </w:tc>
        <w:tc>
          <w:tcPr>
            <w:tcW w:w="1199" w:type="dxa"/>
            <w:shd w:val="clear" w:color="auto" w:fill="FFFFFF"/>
            <w:vAlign w:val="center"/>
          </w:tcPr>
          <w:p w:rsidR="00F02320" w:rsidRPr="00042D31" w:rsidRDefault="00F02320" w:rsidP="0071728B">
            <w:pPr>
              <w:adjustRightInd w:val="0"/>
              <w:spacing w:line="400" w:lineRule="exact"/>
              <w:jc w:val="center"/>
              <w:rPr>
                <w:rFonts w:ascii="Times New Roman" w:eastAsia="FZFangSong-Z02" w:hAnsi="Times New Roman" w:cs="Times New Roman"/>
              </w:rPr>
            </w:pPr>
            <w:proofErr w:type="gramStart"/>
            <w:r w:rsidRPr="00042D31">
              <w:rPr>
                <w:rFonts w:ascii="Times New Roman" w:eastAsia="FZFangSong-Z02" w:hAnsi="Times New Roman" w:cs="Times New Roman" w:hint="eastAsia"/>
              </w:rPr>
              <w:t>市考断面</w:t>
            </w:r>
            <w:proofErr w:type="gramEnd"/>
          </w:p>
        </w:tc>
      </w:tr>
    </w:tbl>
    <w:p w:rsidR="00F02320" w:rsidRPr="00042D31" w:rsidRDefault="00F02320" w:rsidP="00714E8F">
      <w:pPr>
        <w:spacing w:line="590" w:lineRule="exact"/>
        <w:jc w:val="center"/>
        <w:rPr>
          <w:rFonts w:ascii="Times New Roman" w:eastAsia="FZFangSong-Z02" w:hAnsi="Times New Roman" w:cs="Times New Roman"/>
          <w:snapToGrid w:val="0"/>
          <w:kern w:val="0"/>
          <w:sz w:val="32"/>
          <w:szCs w:val="32"/>
        </w:rPr>
      </w:pPr>
      <w:bookmarkStart w:id="10" w:name="_Toc475481866"/>
      <w:bookmarkStart w:id="11" w:name="_Toc475974371"/>
    </w:p>
    <w:bookmarkEnd w:id="10"/>
    <w:bookmarkEnd w:id="11"/>
    <w:p w:rsidR="002E6EDE" w:rsidRPr="00042D31" w:rsidRDefault="002E6EDE">
      <w:pPr>
        <w:spacing w:line="360" w:lineRule="exact"/>
        <w:jc w:val="center"/>
        <w:rPr>
          <w:rFonts w:ascii="Times New Roman" w:eastAsia="FZFangSong-Z02" w:hAnsi="Times New Roman" w:cs="Times New Roman"/>
          <w:snapToGrid w:val="0"/>
          <w:kern w:val="0"/>
          <w:sz w:val="32"/>
          <w:szCs w:val="32"/>
        </w:rPr>
      </w:pPr>
    </w:p>
    <w:p w:rsidR="00F02320" w:rsidRPr="00042D31" w:rsidRDefault="00F02320" w:rsidP="00714E8F">
      <w:pPr>
        <w:spacing w:line="590" w:lineRule="exact"/>
        <w:jc w:val="center"/>
        <w:rPr>
          <w:rFonts w:ascii="Times New Roman" w:eastAsia="FZFangSong-Z02" w:hAnsi="Times New Roman" w:cs="Times New Roman"/>
          <w:snapToGrid w:val="0"/>
          <w:kern w:val="0"/>
          <w:sz w:val="32"/>
          <w:szCs w:val="32"/>
        </w:rPr>
      </w:pPr>
      <w:r w:rsidRPr="00042D31">
        <w:rPr>
          <w:rFonts w:ascii="Times New Roman" w:eastAsia="FZFangSong-Z02" w:hAnsi="Times New Roman" w:cs="Times New Roman" w:hint="eastAsia"/>
          <w:snapToGrid w:val="0"/>
          <w:kern w:val="0"/>
          <w:sz w:val="32"/>
          <w:szCs w:val="32"/>
        </w:rPr>
        <w:t>附表</w:t>
      </w:r>
      <w:r w:rsidR="0014180C" w:rsidRPr="00042D31">
        <w:rPr>
          <w:rFonts w:ascii="Times New Roman" w:eastAsia="FZFangSong-Z02" w:hAnsi="Times New Roman" w:cs="Times New Roman" w:hint="eastAsia"/>
          <w:snapToGrid w:val="0"/>
          <w:kern w:val="0"/>
          <w:sz w:val="32"/>
          <w:szCs w:val="32"/>
        </w:rPr>
        <w:t>2</w:t>
      </w:r>
      <w:r w:rsidRPr="00042D31">
        <w:rPr>
          <w:rFonts w:ascii="Times New Roman" w:eastAsia="FZFangSong-Z02" w:hAnsi="Times New Roman" w:cs="Times New Roman" w:hint="eastAsia"/>
          <w:snapToGrid w:val="0"/>
          <w:kern w:val="0"/>
          <w:sz w:val="32"/>
          <w:szCs w:val="32"/>
        </w:rPr>
        <w:t>：城市水环境质量考核目标</w:t>
      </w:r>
    </w:p>
    <w:tbl>
      <w:tblPr>
        <w:tblW w:w="9564" w:type="dxa"/>
        <w:jc w:val="center"/>
        <w:tblLayout w:type="fixed"/>
        <w:tblCellMar>
          <w:left w:w="28" w:type="dxa"/>
          <w:right w:w="28" w:type="dxa"/>
        </w:tblCellMar>
        <w:tblLook w:val="0000"/>
      </w:tblPr>
      <w:tblGrid>
        <w:gridCol w:w="890"/>
        <w:gridCol w:w="2092"/>
        <w:gridCol w:w="2155"/>
        <w:gridCol w:w="2825"/>
        <w:gridCol w:w="1602"/>
      </w:tblGrid>
      <w:tr w:rsidR="00F02320" w:rsidRPr="00042D31" w:rsidTr="00295A2B">
        <w:trPr>
          <w:cantSplit/>
          <w:trHeight w:val="566"/>
          <w:tblHeader/>
          <w:jc w:val="center"/>
        </w:trPr>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b/>
                <w:bCs/>
                <w:color w:val="000000"/>
                <w:sz w:val="24"/>
                <w:szCs w:val="24"/>
              </w:rPr>
            </w:pPr>
            <w:r w:rsidRPr="00042D31">
              <w:rPr>
                <w:rFonts w:ascii="Times New Roman" w:eastAsia="FZFangSong-Z02" w:hAnsi="Times New Roman" w:cs="Times New Roman" w:hint="eastAsia"/>
                <w:b/>
                <w:bCs/>
                <w:color w:val="000000"/>
                <w:sz w:val="24"/>
                <w:szCs w:val="24"/>
              </w:rPr>
              <w:t>序号</w:t>
            </w:r>
          </w:p>
        </w:tc>
        <w:tc>
          <w:tcPr>
            <w:tcW w:w="2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b/>
                <w:bCs/>
                <w:color w:val="000000"/>
                <w:sz w:val="24"/>
                <w:szCs w:val="24"/>
              </w:rPr>
            </w:pPr>
            <w:r w:rsidRPr="00042D31">
              <w:rPr>
                <w:rFonts w:ascii="Times New Roman" w:eastAsia="FZFangSong-Z02" w:hAnsi="Times New Roman" w:cs="Times New Roman" w:hint="eastAsia"/>
                <w:b/>
                <w:bCs/>
                <w:color w:val="000000"/>
                <w:sz w:val="24"/>
                <w:szCs w:val="24"/>
              </w:rPr>
              <w:t>县（市、区</w:t>
            </w:r>
            <w:r w:rsidRPr="00042D31">
              <w:rPr>
                <w:rFonts w:ascii="Times New Roman" w:eastAsia="FZFangSong-Z02" w:hAnsi="Times New Roman" w:cs="Times New Roman" w:hint="eastAsia"/>
                <w:b/>
                <w:bCs/>
                <w:color w:val="000000"/>
                <w:sz w:val="24"/>
                <w:szCs w:val="24"/>
              </w:rPr>
              <w:t>)</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b/>
                <w:bCs/>
                <w:color w:val="000000"/>
                <w:sz w:val="24"/>
                <w:szCs w:val="24"/>
              </w:rPr>
            </w:pPr>
            <w:r w:rsidRPr="00042D31">
              <w:rPr>
                <w:rFonts w:ascii="Times New Roman" w:eastAsia="FZFangSong-Z02" w:hAnsi="Times New Roman" w:cs="Times New Roman" w:hint="eastAsia"/>
                <w:b/>
                <w:bCs/>
                <w:color w:val="000000"/>
                <w:sz w:val="24"/>
                <w:szCs w:val="24"/>
              </w:rPr>
              <w:t>水体</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b/>
                <w:bCs/>
                <w:color w:val="000000"/>
                <w:sz w:val="24"/>
                <w:szCs w:val="24"/>
              </w:rPr>
            </w:pPr>
            <w:r w:rsidRPr="00042D31">
              <w:rPr>
                <w:rFonts w:ascii="Times New Roman" w:eastAsia="FZFangSong-Z02" w:hAnsi="Times New Roman" w:cs="Times New Roman" w:hint="eastAsia"/>
                <w:b/>
                <w:bCs/>
                <w:color w:val="000000"/>
                <w:sz w:val="24"/>
                <w:szCs w:val="24"/>
              </w:rPr>
              <w:t>断面名称</w:t>
            </w:r>
          </w:p>
        </w:tc>
        <w:tc>
          <w:tcPr>
            <w:tcW w:w="1602" w:type="dxa"/>
            <w:tcBorders>
              <w:top w:val="single" w:sz="4" w:space="0" w:color="000000"/>
              <w:left w:val="single" w:sz="4" w:space="0" w:color="000000"/>
              <w:bottom w:val="single" w:sz="4" w:space="0" w:color="000000"/>
              <w:right w:val="single" w:sz="4" w:space="0" w:color="000000"/>
            </w:tcBorders>
            <w:vAlign w:val="center"/>
          </w:tcPr>
          <w:p w:rsidR="00F02320" w:rsidRPr="00042D31" w:rsidRDefault="00F02320" w:rsidP="00714E8F">
            <w:pPr>
              <w:widowControl/>
              <w:spacing w:line="320" w:lineRule="exact"/>
              <w:jc w:val="center"/>
              <w:rPr>
                <w:rFonts w:ascii="Times New Roman" w:eastAsia="FZFangSong-Z02" w:hAnsi="Times New Roman" w:cs="Times New Roman"/>
                <w:b/>
                <w:bCs/>
                <w:color w:val="000000"/>
                <w:sz w:val="24"/>
                <w:szCs w:val="24"/>
              </w:rPr>
            </w:pPr>
            <w:r w:rsidRPr="00042D31">
              <w:rPr>
                <w:rFonts w:ascii="Times New Roman" w:eastAsia="FZFangSong-Z02" w:hAnsi="Times New Roman" w:cs="Times New Roman" w:hint="eastAsia"/>
                <w:b/>
                <w:bCs/>
                <w:color w:val="000000"/>
                <w:sz w:val="24"/>
                <w:szCs w:val="24"/>
              </w:rPr>
              <w:t>年度目标</w:t>
            </w:r>
          </w:p>
        </w:tc>
      </w:tr>
      <w:tr w:rsidR="00F02320" w:rsidRPr="00042D31" w:rsidTr="00295A2B">
        <w:trPr>
          <w:cantSplit/>
          <w:trHeight w:hRule="exact" w:val="425"/>
          <w:jc w:val="center"/>
        </w:trPr>
        <w:tc>
          <w:tcPr>
            <w:tcW w:w="890" w:type="dxa"/>
            <w:tcBorders>
              <w:top w:val="nil"/>
              <w:left w:val="single" w:sz="4" w:space="0" w:color="auto"/>
              <w:bottom w:val="single" w:sz="4" w:space="0" w:color="auto"/>
              <w:right w:val="single" w:sz="4" w:space="0" w:color="auto"/>
            </w:tcBorders>
            <w:vAlign w:val="center"/>
          </w:tcPr>
          <w:p w:rsidR="00F02320" w:rsidRPr="00042D31" w:rsidRDefault="0014180C"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崇川区</w:t>
            </w:r>
            <w:r w:rsidRPr="00042D31">
              <w:rPr>
                <w:rFonts w:ascii="Times New Roman" w:eastAsia="FZFangSong-Z02" w:hAnsi="Times New Roman" w:cs="Times New Roman" w:hint="eastAsia"/>
                <w:color w:val="000000"/>
              </w:rPr>
              <w:t>/</w:t>
            </w:r>
            <w:r w:rsidRPr="00042D31">
              <w:rPr>
                <w:rFonts w:ascii="Times New Roman" w:eastAsia="FZFangSong-Z02" w:hAnsi="Times New Roman" w:cs="Times New Roman" w:hint="eastAsia"/>
                <w:color w:val="000000"/>
              </w:rPr>
              <w:t>港闸区</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通</w:t>
            </w:r>
            <w:proofErr w:type="gramStart"/>
            <w:r w:rsidRPr="00042D31">
              <w:rPr>
                <w:rFonts w:ascii="Times New Roman" w:eastAsia="FZFangSong-Z02" w:hAnsi="Times New Roman" w:cs="Times New Roman" w:hint="eastAsia"/>
                <w:color w:val="000000"/>
              </w:rPr>
              <w:t>吕</w:t>
            </w:r>
            <w:proofErr w:type="gramEnd"/>
            <w:r w:rsidRPr="00042D31">
              <w:rPr>
                <w:rFonts w:ascii="Times New Roman" w:eastAsia="FZFangSong-Z02" w:hAnsi="Times New Roman" w:cs="Times New Roman" w:hint="eastAsia"/>
                <w:color w:val="000000"/>
              </w:rPr>
              <w:t>运河</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通</w:t>
            </w:r>
            <w:proofErr w:type="gramStart"/>
            <w:r w:rsidRPr="00042D31">
              <w:rPr>
                <w:rFonts w:ascii="Times New Roman" w:eastAsia="FZFangSong-Z02" w:hAnsi="Times New Roman" w:cs="Times New Roman" w:hint="eastAsia"/>
                <w:color w:val="000000"/>
              </w:rPr>
              <w:t>吕二号桥</w:t>
            </w:r>
            <w:proofErr w:type="gramEnd"/>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宋体" w:hint="eastAsia"/>
                <w:color w:val="000000"/>
              </w:rPr>
              <w:t>Ⅲ</w:t>
            </w:r>
            <w:r w:rsidRPr="00042D31">
              <w:rPr>
                <w:rFonts w:ascii="Times New Roman" w:eastAsia="FZFangSong-Z02" w:hAnsi="Times New Roman" w:cs="Times New Roman" w:hint="eastAsia"/>
                <w:color w:val="000000"/>
              </w:rPr>
              <w:t>类</w:t>
            </w:r>
          </w:p>
        </w:tc>
      </w:tr>
      <w:tr w:rsidR="00F02320" w:rsidRPr="00042D31" w:rsidTr="00295A2B">
        <w:trPr>
          <w:cantSplit/>
          <w:trHeight w:hRule="exact" w:val="425"/>
          <w:jc w:val="center"/>
        </w:trPr>
        <w:tc>
          <w:tcPr>
            <w:tcW w:w="890" w:type="dxa"/>
            <w:tcBorders>
              <w:top w:val="nil"/>
              <w:left w:val="single" w:sz="4" w:space="0" w:color="auto"/>
              <w:bottom w:val="single" w:sz="4" w:space="0" w:color="auto"/>
              <w:right w:val="single" w:sz="4" w:space="0" w:color="auto"/>
            </w:tcBorders>
            <w:vAlign w:val="center"/>
          </w:tcPr>
          <w:p w:rsidR="00F02320" w:rsidRPr="00042D31" w:rsidRDefault="0014180C"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2</w:t>
            </w:r>
          </w:p>
        </w:tc>
        <w:tc>
          <w:tcPr>
            <w:tcW w:w="2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港闸区</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Times New Roman" w:hint="eastAsia"/>
                <w:color w:val="000000"/>
              </w:rPr>
              <w:t>通扬运河</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proofErr w:type="gramStart"/>
            <w:r w:rsidRPr="00042D31">
              <w:rPr>
                <w:rFonts w:ascii="Times New Roman" w:eastAsia="FZFangSong-Z02" w:hAnsi="Times New Roman" w:cs="Times New Roman" w:hint="eastAsia"/>
                <w:color w:val="000000"/>
              </w:rPr>
              <w:t>唐闸大桥</w:t>
            </w:r>
            <w:proofErr w:type="gramEnd"/>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320" w:rsidRPr="00042D31" w:rsidRDefault="00F02320" w:rsidP="00714E8F">
            <w:pPr>
              <w:widowControl/>
              <w:spacing w:line="320" w:lineRule="exact"/>
              <w:jc w:val="center"/>
              <w:rPr>
                <w:rFonts w:ascii="Times New Roman" w:eastAsia="FZFangSong-Z02" w:hAnsi="Times New Roman" w:cs="Times New Roman"/>
                <w:color w:val="000000"/>
              </w:rPr>
            </w:pPr>
            <w:r w:rsidRPr="00042D31">
              <w:rPr>
                <w:rFonts w:ascii="Times New Roman" w:eastAsia="FZFangSong-Z02" w:hAnsi="Times New Roman" w:cs="宋体" w:hint="eastAsia"/>
                <w:color w:val="000000"/>
              </w:rPr>
              <w:t>Ⅲ</w:t>
            </w:r>
            <w:r w:rsidRPr="00042D31">
              <w:rPr>
                <w:rFonts w:ascii="Times New Roman" w:eastAsia="FZFangSong-Z02" w:hAnsi="Times New Roman" w:cs="Times New Roman" w:hint="eastAsia"/>
                <w:color w:val="000000"/>
              </w:rPr>
              <w:t>类</w:t>
            </w:r>
          </w:p>
        </w:tc>
      </w:tr>
    </w:tbl>
    <w:p w:rsidR="002E6EDE" w:rsidRPr="00042D31" w:rsidRDefault="002E6EDE">
      <w:pPr>
        <w:spacing w:line="360" w:lineRule="exact"/>
        <w:jc w:val="center"/>
        <w:rPr>
          <w:rFonts w:ascii="Times New Roman" w:eastAsia="FZFangSong-Z02" w:hAnsi="Times New Roman" w:cs="Times New Roman"/>
          <w:snapToGrid w:val="0"/>
          <w:kern w:val="0"/>
          <w:sz w:val="32"/>
          <w:szCs w:val="32"/>
        </w:rPr>
      </w:pPr>
    </w:p>
    <w:p w:rsidR="002E6EDE" w:rsidRPr="00042D31" w:rsidRDefault="002E6EDE">
      <w:pPr>
        <w:spacing w:line="360" w:lineRule="exact"/>
        <w:jc w:val="center"/>
        <w:rPr>
          <w:rFonts w:ascii="Times New Roman" w:eastAsia="FZFangSong-Z02" w:hAnsi="Times New Roman" w:cs="Times New Roman"/>
          <w:snapToGrid w:val="0"/>
          <w:kern w:val="0"/>
          <w:sz w:val="32"/>
          <w:szCs w:val="32"/>
        </w:rPr>
      </w:pPr>
    </w:p>
    <w:p w:rsidR="00F02320" w:rsidRPr="00042D31" w:rsidRDefault="00F02320" w:rsidP="00155705">
      <w:pPr>
        <w:spacing w:line="590" w:lineRule="exact"/>
        <w:jc w:val="center"/>
        <w:rPr>
          <w:rFonts w:ascii="Times New Roman" w:eastAsia="FZFangSong-Z02" w:hAnsi="Times New Roman" w:cs="Times New Roman"/>
          <w:snapToGrid w:val="0"/>
          <w:kern w:val="0"/>
          <w:sz w:val="32"/>
          <w:szCs w:val="32"/>
        </w:rPr>
      </w:pPr>
    </w:p>
    <w:p w:rsidR="00F02320" w:rsidRPr="00042D31" w:rsidRDefault="00F02320" w:rsidP="0071728B">
      <w:pPr>
        <w:spacing w:line="590" w:lineRule="exact"/>
        <w:rPr>
          <w:rFonts w:ascii="Times New Roman" w:eastAsia="FZFangSong-Z02" w:hAnsi="Times New Roman" w:cs="Times New Roman"/>
          <w:snapToGrid w:val="0"/>
          <w:kern w:val="0"/>
          <w:sz w:val="32"/>
          <w:szCs w:val="32"/>
        </w:rPr>
        <w:sectPr w:rsidR="00F02320" w:rsidRPr="00042D31" w:rsidSect="00F02320">
          <w:pgSz w:w="11906" w:h="16838"/>
          <w:pgMar w:top="1814" w:right="1531" w:bottom="1985" w:left="1531" w:header="851" w:footer="1474" w:gutter="0"/>
          <w:cols w:space="425"/>
          <w:docGrid w:type="lines" w:linePitch="312"/>
        </w:sectPr>
      </w:pPr>
    </w:p>
    <w:p w:rsidR="00F02320" w:rsidRPr="00042D31" w:rsidRDefault="00F02320" w:rsidP="00986050">
      <w:pPr>
        <w:spacing w:line="590" w:lineRule="exact"/>
        <w:jc w:val="center"/>
        <w:rPr>
          <w:rFonts w:ascii="Times New Roman" w:eastAsia="FZFangSong-Z02" w:hAnsi="Times New Roman" w:cs="Times New Roman"/>
        </w:rPr>
      </w:pPr>
      <w:r w:rsidRPr="00042D31">
        <w:rPr>
          <w:rFonts w:ascii="Times New Roman" w:eastAsia="FZFangSong-Z02" w:hAnsi="Times New Roman" w:cs="Times New Roman" w:hint="eastAsia"/>
          <w:snapToGrid w:val="0"/>
          <w:kern w:val="0"/>
          <w:sz w:val="32"/>
          <w:szCs w:val="32"/>
        </w:rPr>
        <w:lastRenderedPageBreak/>
        <w:t>附表</w:t>
      </w:r>
      <w:r w:rsidR="0014180C" w:rsidRPr="00042D31">
        <w:rPr>
          <w:rFonts w:ascii="Times New Roman" w:eastAsia="FZFangSong-Z02" w:hAnsi="Times New Roman" w:cs="Times New Roman" w:hint="eastAsia"/>
          <w:snapToGrid w:val="0"/>
          <w:kern w:val="0"/>
          <w:sz w:val="32"/>
          <w:szCs w:val="32"/>
        </w:rPr>
        <w:t>3</w:t>
      </w:r>
      <w:r w:rsidRPr="00042D31">
        <w:rPr>
          <w:rFonts w:ascii="Times New Roman" w:eastAsia="FZFangSong-Z02" w:hAnsi="Times New Roman" w:cs="Times New Roman" w:hint="eastAsia"/>
          <w:snapToGrid w:val="0"/>
          <w:kern w:val="0"/>
          <w:sz w:val="32"/>
          <w:szCs w:val="32"/>
        </w:rPr>
        <w:t>：</w:t>
      </w:r>
      <w:proofErr w:type="gramStart"/>
      <w:r w:rsidRPr="00042D31">
        <w:rPr>
          <w:rFonts w:ascii="Times New Roman" w:eastAsia="FZFangSong-Z02" w:hAnsi="Times New Roman" w:cs="Times New Roman" w:hint="eastAsia"/>
          <w:snapToGrid w:val="0"/>
          <w:kern w:val="0"/>
          <w:sz w:val="32"/>
          <w:szCs w:val="32"/>
        </w:rPr>
        <w:t>考核水</w:t>
      </w:r>
      <w:proofErr w:type="gramEnd"/>
      <w:r w:rsidRPr="00042D31">
        <w:rPr>
          <w:rFonts w:ascii="Times New Roman" w:eastAsia="FZFangSong-Z02" w:hAnsi="Times New Roman" w:cs="Times New Roman" w:hint="eastAsia"/>
          <w:snapToGrid w:val="0"/>
          <w:kern w:val="0"/>
          <w:sz w:val="32"/>
          <w:szCs w:val="32"/>
        </w:rPr>
        <w:t>功能区清单</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969"/>
        <w:gridCol w:w="1418"/>
        <w:gridCol w:w="3827"/>
        <w:gridCol w:w="2126"/>
        <w:gridCol w:w="1134"/>
        <w:gridCol w:w="1134"/>
      </w:tblGrid>
      <w:tr w:rsidR="00F02320" w:rsidRPr="00042D31" w:rsidTr="002E6EDE">
        <w:trPr>
          <w:trHeight w:hRule="exact" w:val="671"/>
          <w:jc w:val="center"/>
        </w:trPr>
        <w:tc>
          <w:tcPr>
            <w:tcW w:w="709"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序号</w:t>
            </w:r>
          </w:p>
        </w:tc>
        <w:tc>
          <w:tcPr>
            <w:tcW w:w="3969"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水功能区名称</w:t>
            </w:r>
          </w:p>
        </w:tc>
        <w:tc>
          <w:tcPr>
            <w:tcW w:w="1418"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河流</w:t>
            </w:r>
          </w:p>
        </w:tc>
        <w:tc>
          <w:tcPr>
            <w:tcW w:w="3827"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起止位置</w:t>
            </w:r>
          </w:p>
        </w:tc>
        <w:tc>
          <w:tcPr>
            <w:tcW w:w="2126"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监测断面名称</w:t>
            </w:r>
          </w:p>
        </w:tc>
        <w:tc>
          <w:tcPr>
            <w:tcW w:w="1134"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2020</w:t>
            </w:r>
            <w:r w:rsidRPr="00042D31">
              <w:rPr>
                <w:rFonts w:ascii="Times New Roman" w:eastAsia="FZFangSong-Z02" w:hAnsi="Times New Roman" w:cs="Times New Roman" w:hint="eastAsia"/>
                <w:b/>
                <w:bCs/>
              </w:rPr>
              <w:t>年水质目标</w:t>
            </w:r>
          </w:p>
        </w:tc>
        <w:tc>
          <w:tcPr>
            <w:tcW w:w="1134" w:type="dxa"/>
            <w:vAlign w:val="center"/>
          </w:tcPr>
          <w:p w:rsidR="00F02320" w:rsidRPr="00042D31" w:rsidRDefault="00F02320" w:rsidP="00986050">
            <w:pPr>
              <w:adjustRightInd w:val="0"/>
              <w:spacing w:line="240" w:lineRule="exact"/>
              <w:jc w:val="center"/>
              <w:rPr>
                <w:rFonts w:ascii="Times New Roman" w:eastAsia="FZFangSong-Z02" w:hAnsi="Times New Roman" w:cs="Times New Roman"/>
                <w:b/>
                <w:bCs/>
              </w:rPr>
            </w:pPr>
            <w:r w:rsidRPr="00042D31">
              <w:rPr>
                <w:rFonts w:ascii="Times New Roman" w:eastAsia="FZFangSong-Z02" w:hAnsi="Times New Roman" w:cs="Times New Roman" w:hint="eastAsia"/>
                <w:b/>
                <w:bCs/>
              </w:rPr>
              <w:t>所在地区</w:t>
            </w:r>
          </w:p>
        </w:tc>
      </w:tr>
      <w:tr w:rsidR="00F02320" w:rsidRPr="00042D31" w:rsidTr="002E6EDE">
        <w:trPr>
          <w:trHeight w:hRule="exact" w:val="369"/>
          <w:jc w:val="center"/>
        </w:trPr>
        <w:tc>
          <w:tcPr>
            <w:tcW w:w="709" w:type="dxa"/>
            <w:vAlign w:val="center"/>
          </w:tcPr>
          <w:p w:rsidR="00F02320" w:rsidRPr="00042D31" w:rsidRDefault="0014180C" w:rsidP="00986050">
            <w:pPr>
              <w:adjustRightInd w:val="0"/>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1</w:t>
            </w:r>
          </w:p>
        </w:tc>
        <w:tc>
          <w:tcPr>
            <w:tcW w:w="3969"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长江南通天生港过渡区</w:t>
            </w:r>
          </w:p>
        </w:tc>
        <w:tc>
          <w:tcPr>
            <w:tcW w:w="1418"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长江</w:t>
            </w:r>
          </w:p>
        </w:tc>
        <w:tc>
          <w:tcPr>
            <w:tcW w:w="3827"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南通九圩港船闸～南通</w:t>
            </w:r>
            <w:proofErr w:type="gramStart"/>
            <w:r w:rsidRPr="00042D31">
              <w:rPr>
                <w:rFonts w:ascii="Times New Roman" w:eastAsia="FZFangSong-Z02" w:hAnsi="Times New Roman" w:cs="Times New Roman" w:hint="eastAsia"/>
              </w:rPr>
              <w:t>华能灰码头</w:t>
            </w:r>
            <w:proofErr w:type="gramEnd"/>
          </w:p>
        </w:tc>
        <w:tc>
          <w:tcPr>
            <w:tcW w:w="2126"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芦</w:t>
            </w:r>
            <w:proofErr w:type="gramStart"/>
            <w:r w:rsidRPr="00042D31">
              <w:rPr>
                <w:rFonts w:ascii="Times New Roman" w:eastAsia="FZFangSong-Z02" w:hAnsi="Times New Roman" w:cs="Times New Roman" w:hint="eastAsia"/>
              </w:rPr>
              <w:t>泾</w:t>
            </w:r>
            <w:proofErr w:type="gramEnd"/>
            <w:r w:rsidRPr="00042D31">
              <w:rPr>
                <w:rFonts w:ascii="Times New Roman" w:eastAsia="FZFangSong-Z02" w:hAnsi="Times New Roman" w:cs="Times New Roman" w:hint="eastAsia"/>
              </w:rPr>
              <w:t>港水厂</w:t>
            </w:r>
          </w:p>
        </w:tc>
        <w:tc>
          <w:tcPr>
            <w:tcW w:w="1134"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宋体" w:hint="eastAsia"/>
              </w:rPr>
              <w:t>Ⅲ</w:t>
            </w:r>
          </w:p>
        </w:tc>
        <w:tc>
          <w:tcPr>
            <w:tcW w:w="1134" w:type="dxa"/>
            <w:vAlign w:val="center"/>
          </w:tcPr>
          <w:p w:rsidR="00F02320" w:rsidRPr="00042D31" w:rsidRDefault="00F02320" w:rsidP="00986050">
            <w:pPr>
              <w:spacing w:line="240" w:lineRule="exact"/>
              <w:jc w:val="center"/>
              <w:rPr>
                <w:rFonts w:ascii="Times New Roman" w:eastAsia="FZFangSong-Z02" w:hAnsi="Times New Roman" w:cs="Times New Roman"/>
              </w:rPr>
            </w:pPr>
            <w:r w:rsidRPr="00042D31">
              <w:rPr>
                <w:rFonts w:ascii="Times New Roman" w:eastAsia="FZFangSong-Z02" w:hAnsi="Times New Roman" w:cs="Times New Roman" w:hint="eastAsia"/>
              </w:rPr>
              <w:t>市区</w:t>
            </w:r>
          </w:p>
        </w:tc>
      </w:tr>
    </w:tbl>
    <w:p w:rsidR="00F02320" w:rsidRPr="00042D31" w:rsidRDefault="00F02320" w:rsidP="002E6EDE">
      <w:pPr>
        <w:spacing w:line="560" w:lineRule="exact"/>
        <w:jc w:val="left"/>
        <w:rPr>
          <w:rFonts w:ascii="Times New Roman" w:eastAsia="FZFangSong-Z02" w:hAnsi="Times New Roman" w:cs="Times New Roman"/>
        </w:rPr>
      </w:pPr>
      <w:r w:rsidRPr="00042D31">
        <w:rPr>
          <w:rFonts w:ascii="Times New Roman" w:eastAsia="FZFangSong-Z02" w:hAnsi="Times New Roman" w:cs="Times New Roman" w:hint="eastAsia"/>
        </w:rPr>
        <w:t>注：“</w:t>
      </w:r>
      <w:r w:rsidRPr="00042D31">
        <w:rPr>
          <w:rFonts w:ascii="Times New Roman" w:eastAsia="FZFangSong-Z02" w:hAnsi="Times New Roman" w:cs="Times New Roman" w:hint="eastAsia"/>
        </w:rPr>
        <w:t>#</w:t>
      </w:r>
      <w:r w:rsidRPr="00042D31">
        <w:rPr>
          <w:rFonts w:ascii="Times New Roman" w:eastAsia="FZFangSong-Z02" w:hAnsi="Times New Roman" w:cs="Times New Roman" w:hint="eastAsia"/>
        </w:rPr>
        <w:t>”表示为国家重点水功能区</w:t>
      </w:r>
    </w:p>
    <w:p w:rsidR="00F02320" w:rsidRPr="00042D31" w:rsidRDefault="00F02320" w:rsidP="002E6EDE">
      <w:pPr>
        <w:spacing w:line="560" w:lineRule="exact"/>
        <w:ind w:firstLineChars="200" w:firstLine="420"/>
        <w:jc w:val="left"/>
        <w:rPr>
          <w:rFonts w:ascii="Times New Roman" w:eastAsia="FZFangSong-Z02" w:hAnsi="Times New Roman" w:cs="Times New Roman"/>
        </w:rPr>
        <w:sectPr w:rsidR="00F02320" w:rsidRPr="00042D31" w:rsidSect="00F02320">
          <w:pgSz w:w="16838" w:h="11906" w:orient="landscape"/>
          <w:pgMar w:top="1814" w:right="1531" w:bottom="1985" w:left="1531" w:header="851" w:footer="1474" w:gutter="0"/>
          <w:cols w:space="425"/>
          <w:docGrid w:type="lines" w:linePitch="435"/>
        </w:sectPr>
      </w:pPr>
    </w:p>
    <w:p w:rsidR="00F02320" w:rsidRPr="00042D31" w:rsidRDefault="00F02320" w:rsidP="0056062E">
      <w:pPr>
        <w:spacing w:line="590" w:lineRule="exact"/>
        <w:jc w:val="left"/>
        <w:rPr>
          <w:rFonts w:ascii="Times New Roman" w:eastAsia="FZFangSong-Z02" w:hAnsi="Times New Roman" w:cs="Times New Roman"/>
          <w:snapToGrid w:val="0"/>
          <w:kern w:val="0"/>
          <w:sz w:val="32"/>
          <w:szCs w:val="32"/>
        </w:rPr>
      </w:pPr>
      <w:r w:rsidRPr="00042D31">
        <w:rPr>
          <w:rFonts w:ascii="Times New Roman" w:eastAsia="FZFangSong-Z02" w:hAnsi="Times New Roman" w:cs="Times New Roman" w:hint="eastAsia"/>
          <w:snapToGrid w:val="0"/>
          <w:kern w:val="0"/>
          <w:sz w:val="32"/>
          <w:szCs w:val="32"/>
        </w:rPr>
        <w:lastRenderedPageBreak/>
        <w:t>附件</w:t>
      </w:r>
      <w:r w:rsidRPr="00042D31">
        <w:rPr>
          <w:rFonts w:ascii="Times New Roman" w:eastAsia="FZFangSong-Z02" w:hAnsi="Times New Roman" w:cs="Times New Roman" w:hint="eastAsia"/>
          <w:snapToGrid w:val="0"/>
          <w:kern w:val="0"/>
          <w:sz w:val="32"/>
          <w:szCs w:val="32"/>
        </w:rPr>
        <w:t>2</w:t>
      </w:r>
    </w:p>
    <w:p w:rsidR="00F02320" w:rsidRPr="00042D31" w:rsidRDefault="00F02320" w:rsidP="00B02FB7">
      <w:pPr>
        <w:pStyle w:val="10"/>
        <w:rPr>
          <w:rFonts w:eastAsia="FZFangSong-Z02"/>
        </w:rPr>
      </w:pPr>
      <w:r w:rsidRPr="00042D31">
        <w:rPr>
          <w:rFonts w:eastAsia="FZFangSong-Z02" w:hint="eastAsia"/>
        </w:rPr>
        <w:t>2020</w:t>
      </w:r>
      <w:r w:rsidRPr="00042D31">
        <w:rPr>
          <w:rFonts w:eastAsia="FZFangSong-Z02" w:hint="eastAsia"/>
        </w:rPr>
        <w:t>年</w:t>
      </w:r>
      <w:r w:rsidR="00F973D2" w:rsidRPr="00042D31">
        <w:rPr>
          <w:rFonts w:eastAsia="FZFangSong-Z02" w:hint="eastAsia"/>
        </w:rPr>
        <w:t>港闸区</w:t>
      </w:r>
      <w:r w:rsidRPr="00042D31">
        <w:rPr>
          <w:rFonts w:eastAsia="FZFangSong-Z02" w:hint="eastAsia"/>
        </w:rPr>
        <w:t>水污染防治重点工程项目汇总表</w:t>
      </w:r>
    </w:p>
    <w:p w:rsidR="00F02320" w:rsidRPr="00042D31" w:rsidRDefault="00F02320" w:rsidP="00B02FB7">
      <w:pPr>
        <w:spacing w:line="590" w:lineRule="exact"/>
        <w:ind w:right="160"/>
        <w:jc w:val="right"/>
        <w:rPr>
          <w:rFonts w:ascii="Times New Roman" w:eastAsia="FZFangSong-Z02" w:hAnsi="Times New Roman" w:cs="Times New Roman"/>
          <w:b/>
          <w:bCs/>
        </w:rPr>
      </w:pPr>
      <w:r w:rsidRPr="00042D31">
        <w:rPr>
          <w:rFonts w:ascii="Times New Roman" w:eastAsia="FZFangSong-Z02" w:hAnsi="Times New Roman" w:cs="Times New Roman" w:hint="eastAsia"/>
          <w:b/>
          <w:bCs/>
        </w:rPr>
        <w:t>（单位：</w:t>
      </w:r>
      <w:proofErr w:type="gramStart"/>
      <w:r w:rsidRPr="00042D31">
        <w:rPr>
          <w:rFonts w:ascii="Times New Roman" w:eastAsia="FZFangSong-Z02" w:hAnsi="Times New Roman" w:cs="Times New Roman" w:hint="eastAsia"/>
          <w:b/>
          <w:bCs/>
        </w:rPr>
        <w:t>个</w:t>
      </w:r>
      <w:proofErr w:type="gramEnd"/>
      <w:r w:rsidRPr="00042D31">
        <w:rPr>
          <w:rFonts w:ascii="Times New Roman" w:eastAsia="FZFangSong-Z02" w:hAnsi="Times New Roman" w:cs="Times New Roman" w:hint="eastAsia"/>
          <w:b/>
          <w:bCs/>
        </w:rPr>
        <w:t>）</w:t>
      </w:r>
    </w:p>
    <w:tbl>
      <w:tblPr>
        <w:tblW w:w="13770" w:type="dxa"/>
        <w:jc w:val="center"/>
        <w:tblLayout w:type="fixed"/>
        <w:tblLook w:val="0000"/>
      </w:tblPr>
      <w:tblGrid>
        <w:gridCol w:w="2075"/>
        <w:gridCol w:w="1495"/>
        <w:gridCol w:w="1559"/>
        <w:gridCol w:w="1559"/>
        <w:gridCol w:w="1560"/>
        <w:gridCol w:w="1559"/>
        <w:gridCol w:w="1417"/>
        <w:gridCol w:w="1276"/>
        <w:gridCol w:w="1270"/>
      </w:tblGrid>
      <w:tr w:rsidR="00F02320" w:rsidRPr="00042D31">
        <w:trPr>
          <w:trHeight w:val="20"/>
          <w:jc w:val="center"/>
        </w:trPr>
        <w:tc>
          <w:tcPr>
            <w:tcW w:w="2075" w:type="dxa"/>
            <w:tcBorders>
              <w:top w:val="single" w:sz="4" w:space="0" w:color="auto"/>
              <w:left w:val="single" w:sz="4" w:space="0" w:color="auto"/>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bookmarkStart w:id="12" w:name="OLE_LINK1" w:colFirst="1" w:colLast="12"/>
            <w:bookmarkStart w:id="13" w:name="OLE_LINK2" w:colFirst="1" w:colLast="12"/>
            <w:r w:rsidRPr="00042D31">
              <w:rPr>
                <w:rFonts w:ascii="Times New Roman" w:eastAsia="FZFangSong-Z02" w:hAnsi="Times New Roman" w:cs="Times New Roman" w:hint="eastAsia"/>
                <w:sz w:val="24"/>
                <w:szCs w:val="24"/>
              </w:rPr>
              <w:t>序号</w:t>
            </w:r>
          </w:p>
        </w:tc>
        <w:tc>
          <w:tcPr>
            <w:tcW w:w="1495"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1</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2</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3</w:t>
            </w:r>
          </w:p>
        </w:tc>
        <w:tc>
          <w:tcPr>
            <w:tcW w:w="1560"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4</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5</w:t>
            </w:r>
          </w:p>
        </w:tc>
        <w:tc>
          <w:tcPr>
            <w:tcW w:w="1417"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6</w:t>
            </w:r>
          </w:p>
        </w:tc>
        <w:tc>
          <w:tcPr>
            <w:tcW w:w="1276"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7</w:t>
            </w:r>
          </w:p>
        </w:tc>
        <w:tc>
          <w:tcPr>
            <w:tcW w:w="1270" w:type="dxa"/>
            <w:vMerge w:val="restart"/>
            <w:tcBorders>
              <w:top w:val="single" w:sz="4" w:space="0" w:color="auto"/>
              <w:left w:val="nil"/>
              <w:right w:val="single" w:sz="4" w:space="0" w:color="auto"/>
            </w:tcBorders>
            <w:vAlign w:val="center"/>
          </w:tcPr>
          <w:p w:rsidR="00F02320" w:rsidRPr="00042D31" w:rsidRDefault="00F02320"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合计</w:t>
            </w:r>
          </w:p>
        </w:tc>
      </w:tr>
      <w:tr w:rsidR="00F02320" w:rsidRPr="00042D31">
        <w:trPr>
          <w:trHeight w:val="20"/>
          <w:jc w:val="center"/>
        </w:trPr>
        <w:tc>
          <w:tcPr>
            <w:tcW w:w="2075" w:type="dxa"/>
            <w:tcBorders>
              <w:top w:val="single" w:sz="4" w:space="0" w:color="auto"/>
              <w:left w:val="single" w:sz="4" w:space="0" w:color="auto"/>
              <w:bottom w:val="single" w:sz="4" w:space="0" w:color="auto"/>
              <w:right w:val="single" w:sz="4" w:space="0" w:color="auto"/>
              <w:tl2br w:val="single" w:sz="4" w:space="0" w:color="auto"/>
            </w:tcBorders>
            <w:vAlign w:val="center"/>
          </w:tcPr>
          <w:p w:rsidR="00F02320" w:rsidRPr="00042D31" w:rsidRDefault="00F02320" w:rsidP="002E6EDE">
            <w:pPr>
              <w:widowControl/>
              <w:spacing w:line="400" w:lineRule="exact"/>
              <w:ind w:firstLineChars="450" w:firstLine="1080"/>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类别</w:t>
            </w:r>
          </w:p>
          <w:p w:rsidR="00F02320" w:rsidRPr="00042D31" w:rsidRDefault="00F02320" w:rsidP="008F2109">
            <w:pPr>
              <w:widowControl/>
              <w:spacing w:line="400" w:lineRule="exact"/>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地区</w:t>
            </w:r>
          </w:p>
        </w:tc>
        <w:tc>
          <w:tcPr>
            <w:tcW w:w="1495"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产业结构调整项目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工业污染防治项目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城镇生活污染治理项目</w:t>
            </w:r>
          </w:p>
        </w:tc>
        <w:tc>
          <w:tcPr>
            <w:tcW w:w="1560"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农业农村污染治理项目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船舶港口污染防治项目</w:t>
            </w:r>
          </w:p>
        </w:tc>
        <w:tc>
          <w:tcPr>
            <w:tcW w:w="1417"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水生态保护项目</w:t>
            </w:r>
          </w:p>
        </w:tc>
        <w:tc>
          <w:tcPr>
            <w:tcW w:w="1276" w:type="dxa"/>
            <w:tcBorders>
              <w:top w:val="single" w:sz="4" w:space="0" w:color="auto"/>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能力建设项目</w:t>
            </w:r>
          </w:p>
        </w:tc>
        <w:tc>
          <w:tcPr>
            <w:tcW w:w="1270" w:type="dxa"/>
            <w:vMerge/>
            <w:tcBorders>
              <w:left w:val="nil"/>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p>
        </w:tc>
      </w:tr>
      <w:bookmarkEnd w:id="12"/>
      <w:bookmarkEnd w:id="13"/>
      <w:tr w:rsidR="00F02320" w:rsidRPr="00042D31">
        <w:trPr>
          <w:trHeight w:val="20"/>
          <w:jc w:val="center"/>
        </w:trPr>
        <w:tc>
          <w:tcPr>
            <w:tcW w:w="2075" w:type="dxa"/>
            <w:tcBorders>
              <w:top w:val="nil"/>
              <w:left w:val="single" w:sz="4" w:space="0" w:color="auto"/>
              <w:bottom w:val="single" w:sz="4" w:space="0" w:color="auto"/>
              <w:right w:val="single" w:sz="4" w:space="0" w:color="auto"/>
            </w:tcBorders>
            <w:vAlign w:val="center"/>
          </w:tcPr>
          <w:p w:rsidR="00F02320" w:rsidRPr="00042D31" w:rsidRDefault="00F02320" w:rsidP="008F2109">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港闸区</w:t>
            </w:r>
          </w:p>
        </w:tc>
        <w:tc>
          <w:tcPr>
            <w:tcW w:w="1495" w:type="dxa"/>
            <w:tcBorders>
              <w:top w:val="nil"/>
              <w:left w:val="nil"/>
              <w:bottom w:val="single" w:sz="4" w:space="0" w:color="auto"/>
              <w:right w:val="single" w:sz="4" w:space="0" w:color="auto"/>
            </w:tcBorders>
            <w:vAlign w:val="center"/>
          </w:tcPr>
          <w:p w:rsidR="00F02320" w:rsidRPr="00042D31" w:rsidRDefault="00F02320"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559" w:type="dxa"/>
            <w:tcBorders>
              <w:top w:val="nil"/>
              <w:left w:val="nil"/>
              <w:bottom w:val="single" w:sz="4" w:space="0" w:color="auto"/>
              <w:right w:val="single" w:sz="4" w:space="0" w:color="auto"/>
            </w:tcBorders>
            <w:vAlign w:val="center"/>
          </w:tcPr>
          <w:p w:rsidR="00F02320" w:rsidRPr="00042D31" w:rsidRDefault="00F02320"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559" w:type="dxa"/>
            <w:tcBorders>
              <w:top w:val="nil"/>
              <w:left w:val="nil"/>
              <w:bottom w:val="single" w:sz="4" w:space="0" w:color="auto"/>
              <w:right w:val="single" w:sz="4" w:space="0" w:color="auto"/>
            </w:tcBorders>
            <w:vAlign w:val="center"/>
          </w:tcPr>
          <w:p w:rsidR="00F02320" w:rsidRPr="00042D31" w:rsidRDefault="00446D43"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7</w:t>
            </w:r>
          </w:p>
        </w:tc>
        <w:tc>
          <w:tcPr>
            <w:tcW w:w="1560" w:type="dxa"/>
            <w:tcBorders>
              <w:top w:val="nil"/>
              <w:left w:val="nil"/>
              <w:bottom w:val="single" w:sz="4" w:space="0" w:color="auto"/>
              <w:right w:val="single" w:sz="4" w:space="0" w:color="auto"/>
            </w:tcBorders>
            <w:vAlign w:val="center"/>
          </w:tcPr>
          <w:p w:rsidR="00F02320" w:rsidRPr="00042D31" w:rsidRDefault="00446D43"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1</w:t>
            </w:r>
          </w:p>
        </w:tc>
        <w:tc>
          <w:tcPr>
            <w:tcW w:w="1559" w:type="dxa"/>
            <w:tcBorders>
              <w:top w:val="nil"/>
              <w:left w:val="nil"/>
              <w:bottom w:val="single" w:sz="4" w:space="0" w:color="auto"/>
              <w:right w:val="single" w:sz="4" w:space="0" w:color="auto"/>
            </w:tcBorders>
            <w:vAlign w:val="center"/>
          </w:tcPr>
          <w:p w:rsidR="00F02320" w:rsidRPr="00042D31" w:rsidRDefault="00F02320"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417" w:type="dxa"/>
            <w:tcBorders>
              <w:top w:val="nil"/>
              <w:left w:val="nil"/>
              <w:bottom w:val="single" w:sz="4" w:space="0" w:color="auto"/>
              <w:right w:val="single" w:sz="4" w:space="0" w:color="auto"/>
            </w:tcBorders>
            <w:vAlign w:val="center"/>
          </w:tcPr>
          <w:p w:rsidR="00F02320" w:rsidRPr="00042D31" w:rsidRDefault="00F02320"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2</w:t>
            </w:r>
          </w:p>
        </w:tc>
        <w:tc>
          <w:tcPr>
            <w:tcW w:w="1276" w:type="dxa"/>
            <w:tcBorders>
              <w:top w:val="nil"/>
              <w:left w:val="nil"/>
              <w:bottom w:val="single" w:sz="4" w:space="0" w:color="auto"/>
              <w:right w:val="single" w:sz="4" w:space="0" w:color="auto"/>
            </w:tcBorders>
            <w:vAlign w:val="center"/>
          </w:tcPr>
          <w:p w:rsidR="00F02320" w:rsidRPr="00042D31" w:rsidRDefault="001C3FA5" w:rsidP="008F2109">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1</w:t>
            </w:r>
          </w:p>
        </w:tc>
        <w:tc>
          <w:tcPr>
            <w:tcW w:w="1270" w:type="dxa"/>
            <w:tcBorders>
              <w:top w:val="nil"/>
              <w:left w:val="nil"/>
              <w:bottom w:val="single" w:sz="4" w:space="0" w:color="auto"/>
              <w:right w:val="single" w:sz="4" w:space="0" w:color="auto"/>
            </w:tcBorders>
            <w:vAlign w:val="center"/>
          </w:tcPr>
          <w:p w:rsidR="00F02320" w:rsidRPr="00042D31" w:rsidRDefault="00F02320" w:rsidP="001C3FA5">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1</w:t>
            </w:r>
            <w:r w:rsidR="001C3FA5" w:rsidRPr="00042D31">
              <w:rPr>
                <w:rFonts w:ascii="Times New Roman" w:eastAsia="FZFangSong-Z02" w:hAnsi="Times New Roman" w:cs="Times New Roman" w:hint="eastAsia"/>
                <w:sz w:val="24"/>
                <w:szCs w:val="24"/>
              </w:rPr>
              <w:t>1</w:t>
            </w:r>
          </w:p>
        </w:tc>
      </w:tr>
    </w:tbl>
    <w:p w:rsidR="00F02320" w:rsidRPr="00042D31" w:rsidRDefault="00F02320" w:rsidP="00B02FB7">
      <w:pPr>
        <w:tabs>
          <w:tab w:val="left" w:pos="9193"/>
          <w:tab w:val="left" w:pos="9827"/>
        </w:tabs>
        <w:spacing w:line="20" w:lineRule="exact"/>
        <w:jc w:val="center"/>
        <w:rPr>
          <w:rFonts w:ascii="Times New Roman" w:eastAsia="FZFangSong-Z02" w:hAnsi="Times New Roman" w:cs="Times New Roman"/>
          <w:sz w:val="44"/>
          <w:szCs w:val="44"/>
        </w:rPr>
      </w:pPr>
    </w:p>
    <w:p w:rsidR="00142A2C" w:rsidRPr="00042D31" w:rsidRDefault="00142A2C" w:rsidP="00142A2C">
      <w:pPr>
        <w:pStyle w:val="10"/>
        <w:spacing w:line="590" w:lineRule="exact"/>
        <w:rPr>
          <w:rFonts w:eastAsia="FZFangSong-Z02"/>
        </w:rPr>
      </w:pPr>
    </w:p>
    <w:p w:rsidR="00F02320" w:rsidRPr="00042D31" w:rsidRDefault="00F02320" w:rsidP="00142A2C">
      <w:pPr>
        <w:pStyle w:val="10"/>
        <w:spacing w:line="590" w:lineRule="exact"/>
        <w:rPr>
          <w:rFonts w:eastAsia="FZFangSong-Z02"/>
        </w:rPr>
      </w:pPr>
      <w:r w:rsidRPr="00042D31">
        <w:rPr>
          <w:rFonts w:eastAsia="FZFangSong-Z02" w:hint="eastAsia"/>
        </w:rPr>
        <w:t>2020</w:t>
      </w:r>
      <w:r w:rsidRPr="00042D31">
        <w:rPr>
          <w:rFonts w:eastAsia="FZFangSong-Z02" w:hint="eastAsia"/>
        </w:rPr>
        <w:t>年</w:t>
      </w:r>
      <w:r w:rsidR="00F973D2" w:rsidRPr="00042D31">
        <w:rPr>
          <w:rFonts w:eastAsia="FZFangSong-Z02" w:hint="eastAsia"/>
        </w:rPr>
        <w:t>港闸区</w:t>
      </w:r>
      <w:r w:rsidRPr="00042D31">
        <w:rPr>
          <w:rFonts w:eastAsia="FZFangSong-Z02" w:hint="eastAsia"/>
        </w:rPr>
        <w:t>水污染防治重点工程项目汇总表</w:t>
      </w:r>
    </w:p>
    <w:p w:rsidR="00F02320" w:rsidRPr="00042D31" w:rsidRDefault="00F02320" w:rsidP="00B02FB7">
      <w:pPr>
        <w:spacing w:line="590" w:lineRule="exact"/>
        <w:ind w:right="160"/>
        <w:jc w:val="right"/>
        <w:rPr>
          <w:rFonts w:ascii="Times New Roman" w:eastAsia="FZFangSong-Z02" w:hAnsi="Times New Roman" w:cs="Times New Roman"/>
          <w:b/>
          <w:bCs/>
        </w:rPr>
      </w:pPr>
      <w:r w:rsidRPr="00042D31">
        <w:rPr>
          <w:rFonts w:ascii="Times New Roman" w:eastAsia="FZFangSong-Z02" w:hAnsi="Times New Roman" w:cs="Times New Roman" w:hint="eastAsia"/>
          <w:b/>
          <w:bCs/>
        </w:rPr>
        <w:t>（单位：万元）</w:t>
      </w:r>
    </w:p>
    <w:tbl>
      <w:tblPr>
        <w:tblW w:w="13770" w:type="dxa"/>
        <w:jc w:val="center"/>
        <w:tblLayout w:type="fixed"/>
        <w:tblLook w:val="0000"/>
      </w:tblPr>
      <w:tblGrid>
        <w:gridCol w:w="2075"/>
        <w:gridCol w:w="1495"/>
        <w:gridCol w:w="1559"/>
        <w:gridCol w:w="1559"/>
        <w:gridCol w:w="1560"/>
        <w:gridCol w:w="1559"/>
        <w:gridCol w:w="1417"/>
        <w:gridCol w:w="1276"/>
        <w:gridCol w:w="1270"/>
      </w:tblGrid>
      <w:tr w:rsidR="00F02320" w:rsidRPr="00042D31">
        <w:trPr>
          <w:trHeight w:val="433"/>
          <w:jc w:val="center"/>
        </w:trPr>
        <w:tc>
          <w:tcPr>
            <w:tcW w:w="2075" w:type="dxa"/>
            <w:tcBorders>
              <w:top w:val="single" w:sz="4" w:space="0" w:color="auto"/>
              <w:left w:val="single" w:sz="4" w:space="0" w:color="auto"/>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序号</w:t>
            </w:r>
          </w:p>
        </w:tc>
        <w:tc>
          <w:tcPr>
            <w:tcW w:w="1495"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1</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2</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3</w:t>
            </w:r>
          </w:p>
        </w:tc>
        <w:tc>
          <w:tcPr>
            <w:tcW w:w="1560"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4</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5</w:t>
            </w:r>
          </w:p>
        </w:tc>
        <w:tc>
          <w:tcPr>
            <w:tcW w:w="1417"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6</w:t>
            </w:r>
          </w:p>
        </w:tc>
        <w:tc>
          <w:tcPr>
            <w:tcW w:w="1276"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7</w:t>
            </w:r>
          </w:p>
        </w:tc>
        <w:tc>
          <w:tcPr>
            <w:tcW w:w="1270" w:type="dxa"/>
            <w:tcBorders>
              <w:top w:val="single" w:sz="4" w:space="0" w:color="auto"/>
              <w:left w:val="nil"/>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p>
        </w:tc>
      </w:tr>
      <w:tr w:rsidR="00F02320" w:rsidRPr="00042D31">
        <w:trPr>
          <w:trHeight w:val="819"/>
          <w:jc w:val="center"/>
        </w:trPr>
        <w:tc>
          <w:tcPr>
            <w:tcW w:w="2075" w:type="dxa"/>
            <w:tcBorders>
              <w:top w:val="single" w:sz="4" w:space="0" w:color="auto"/>
              <w:left w:val="single" w:sz="4" w:space="0" w:color="auto"/>
              <w:bottom w:val="single" w:sz="4" w:space="0" w:color="auto"/>
              <w:right w:val="single" w:sz="4" w:space="0" w:color="auto"/>
              <w:tl2br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类别</w:t>
            </w:r>
          </w:p>
          <w:p w:rsidR="00F02320" w:rsidRPr="00042D31" w:rsidRDefault="00F02320" w:rsidP="00B02FB7">
            <w:pPr>
              <w:widowControl/>
              <w:spacing w:line="400" w:lineRule="exact"/>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地区</w:t>
            </w:r>
          </w:p>
        </w:tc>
        <w:tc>
          <w:tcPr>
            <w:tcW w:w="1495"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产业结构调整项目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工业污染防治项目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城镇生活污染治理项目</w:t>
            </w:r>
          </w:p>
        </w:tc>
        <w:tc>
          <w:tcPr>
            <w:tcW w:w="1560"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农业农村污染治理项目</w:t>
            </w:r>
          </w:p>
        </w:tc>
        <w:tc>
          <w:tcPr>
            <w:tcW w:w="1559"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船舶港口污染防治项目</w:t>
            </w:r>
          </w:p>
        </w:tc>
        <w:tc>
          <w:tcPr>
            <w:tcW w:w="1417"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水生态保护项目</w:t>
            </w:r>
          </w:p>
        </w:tc>
        <w:tc>
          <w:tcPr>
            <w:tcW w:w="1276" w:type="dxa"/>
            <w:tcBorders>
              <w:top w:val="single" w:sz="4" w:space="0" w:color="auto"/>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能力建设项目</w:t>
            </w:r>
          </w:p>
        </w:tc>
        <w:tc>
          <w:tcPr>
            <w:tcW w:w="1270" w:type="dxa"/>
            <w:tcBorders>
              <w:left w:val="nil"/>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合计</w:t>
            </w:r>
          </w:p>
        </w:tc>
      </w:tr>
      <w:tr w:rsidR="00F02320" w:rsidRPr="00042D31">
        <w:trPr>
          <w:trHeight w:val="403"/>
          <w:jc w:val="center"/>
        </w:trPr>
        <w:tc>
          <w:tcPr>
            <w:tcW w:w="2075" w:type="dxa"/>
            <w:tcBorders>
              <w:top w:val="nil"/>
              <w:left w:val="single" w:sz="4" w:space="0" w:color="auto"/>
              <w:bottom w:val="single" w:sz="4" w:space="0" w:color="auto"/>
              <w:right w:val="single" w:sz="4" w:space="0" w:color="auto"/>
            </w:tcBorders>
            <w:vAlign w:val="center"/>
          </w:tcPr>
          <w:p w:rsidR="00F02320" w:rsidRPr="00042D31" w:rsidRDefault="00F02320" w:rsidP="00B02FB7">
            <w:pPr>
              <w:widowControl/>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港闸区</w:t>
            </w:r>
          </w:p>
        </w:tc>
        <w:tc>
          <w:tcPr>
            <w:tcW w:w="1495"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559"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559"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95012.4</w:t>
            </w:r>
          </w:p>
        </w:tc>
        <w:tc>
          <w:tcPr>
            <w:tcW w:w="1560"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559"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417"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2386.8</w:t>
            </w:r>
          </w:p>
        </w:tc>
        <w:tc>
          <w:tcPr>
            <w:tcW w:w="1276" w:type="dxa"/>
            <w:tcBorders>
              <w:top w:val="nil"/>
              <w:left w:val="nil"/>
              <w:bottom w:val="single" w:sz="4" w:space="0" w:color="auto"/>
              <w:right w:val="single" w:sz="4" w:space="0" w:color="auto"/>
            </w:tcBorders>
            <w:vAlign w:val="center"/>
          </w:tcPr>
          <w:p w:rsidR="00F02320" w:rsidRPr="00042D31" w:rsidRDefault="00F02320" w:rsidP="00B02FB7">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0</w:t>
            </w:r>
          </w:p>
        </w:tc>
        <w:tc>
          <w:tcPr>
            <w:tcW w:w="1270" w:type="dxa"/>
            <w:tcBorders>
              <w:top w:val="nil"/>
              <w:left w:val="nil"/>
              <w:bottom w:val="single" w:sz="4" w:space="0" w:color="auto"/>
              <w:right w:val="single" w:sz="4" w:space="0" w:color="auto"/>
            </w:tcBorders>
            <w:vAlign w:val="center"/>
          </w:tcPr>
          <w:p w:rsidR="00F02320" w:rsidRPr="00042D31" w:rsidRDefault="00F02320" w:rsidP="000E5196">
            <w:pPr>
              <w:spacing w:line="400" w:lineRule="exact"/>
              <w:jc w:val="center"/>
              <w:rPr>
                <w:rFonts w:ascii="Times New Roman" w:eastAsia="FZFangSong-Z02" w:hAnsi="Times New Roman" w:cs="Times New Roman"/>
                <w:sz w:val="24"/>
                <w:szCs w:val="24"/>
              </w:rPr>
            </w:pPr>
            <w:r w:rsidRPr="00042D31">
              <w:rPr>
                <w:rFonts w:ascii="Times New Roman" w:eastAsia="FZFangSong-Z02" w:hAnsi="Times New Roman" w:cs="Times New Roman" w:hint="eastAsia"/>
                <w:sz w:val="24"/>
                <w:szCs w:val="24"/>
              </w:rPr>
              <w:t>97399.2</w:t>
            </w:r>
          </w:p>
        </w:tc>
      </w:tr>
    </w:tbl>
    <w:p w:rsidR="00F02320" w:rsidRPr="00042D31" w:rsidRDefault="00F02320" w:rsidP="0071728B">
      <w:pPr>
        <w:spacing w:line="590" w:lineRule="exact"/>
        <w:rPr>
          <w:rFonts w:ascii="Times New Roman" w:eastAsia="FZFangSong-Z02" w:hAnsi="Times New Roman" w:cs="Times New Roman"/>
          <w:snapToGrid w:val="0"/>
          <w:kern w:val="0"/>
          <w:sz w:val="32"/>
          <w:szCs w:val="32"/>
        </w:rPr>
        <w:sectPr w:rsidR="00F02320" w:rsidRPr="00042D31" w:rsidSect="00F02320">
          <w:pgSz w:w="16838" w:h="11906" w:orient="landscape"/>
          <w:pgMar w:top="1814" w:right="1531" w:bottom="1985" w:left="1531" w:header="851" w:footer="1474" w:gutter="0"/>
          <w:cols w:space="425"/>
          <w:docGrid w:type="lines" w:linePitch="312"/>
        </w:sectPr>
      </w:pPr>
    </w:p>
    <w:p w:rsidR="00F02320" w:rsidRPr="00042D31" w:rsidRDefault="00F02320" w:rsidP="0056062E">
      <w:pPr>
        <w:spacing w:line="590" w:lineRule="exact"/>
        <w:jc w:val="left"/>
        <w:rPr>
          <w:rFonts w:ascii="Times New Roman" w:eastAsia="FZFangSong-Z02" w:hAnsi="Times New Roman" w:cs="Times New Roman"/>
          <w:snapToGrid w:val="0"/>
          <w:kern w:val="0"/>
          <w:sz w:val="32"/>
          <w:szCs w:val="32"/>
        </w:rPr>
      </w:pPr>
      <w:r w:rsidRPr="00042D31">
        <w:rPr>
          <w:rFonts w:ascii="Times New Roman" w:eastAsia="FZFangSong-Z02" w:hAnsi="Times New Roman" w:cs="Times New Roman" w:hint="eastAsia"/>
          <w:snapToGrid w:val="0"/>
          <w:kern w:val="0"/>
          <w:sz w:val="32"/>
          <w:szCs w:val="32"/>
        </w:rPr>
        <w:lastRenderedPageBreak/>
        <w:t>附件</w:t>
      </w:r>
      <w:r w:rsidRPr="00042D31">
        <w:rPr>
          <w:rFonts w:ascii="Times New Roman" w:eastAsia="FZFangSong-Z02" w:hAnsi="Times New Roman" w:cs="Times New Roman" w:hint="eastAsia"/>
          <w:snapToGrid w:val="0"/>
          <w:kern w:val="0"/>
          <w:sz w:val="32"/>
          <w:szCs w:val="32"/>
        </w:rPr>
        <w:t>3</w:t>
      </w:r>
    </w:p>
    <w:p w:rsidR="00F02320" w:rsidRPr="00042D31" w:rsidRDefault="00F02320" w:rsidP="006074DE">
      <w:pPr>
        <w:tabs>
          <w:tab w:val="left" w:pos="9193"/>
          <w:tab w:val="left" w:pos="9827"/>
        </w:tabs>
        <w:spacing w:line="590" w:lineRule="exact"/>
        <w:jc w:val="center"/>
        <w:rPr>
          <w:rFonts w:ascii="Times New Roman" w:eastAsia="FZFangSong-Z02" w:hAnsi="Times New Roman" w:cs="Times New Roman"/>
          <w:sz w:val="44"/>
          <w:szCs w:val="44"/>
        </w:rPr>
      </w:pPr>
      <w:r w:rsidRPr="00042D31">
        <w:rPr>
          <w:rFonts w:ascii="Times New Roman" w:eastAsia="FZFangSong-Z02" w:hAnsi="Times New Roman" w:cs="Times New Roman" w:hint="eastAsia"/>
          <w:sz w:val="44"/>
          <w:szCs w:val="44"/>
        </w:rPr>
        <w:t>2020</w:t>
      </w:r>
      <w:r w:rsidRPr="00042D31">
        <w:rPr>
          <w:rFonts w:ascii="Times New Roman" w:eastAsia="FZFangSong-Z02" w:hAnsi="Times New Roman" w:cs="Times New Roman" w:hint="eastAsia"/>
          <w:sz w:val="44"/>
          <w:szCs w:val="44"/>
        </w:rPr>
        <w:t>年全</w:t>
      </w:r>
      <w:r w:rsidR="006658D7">
        <w:rPr>
          <w:rFonts w:ascii="Times New Roman" w:eastAsia="FZFangSong-Z02" w:hAnsi="Times New Roman" w:cs="Times New Roman" w:hint="eastAsia"/>
          <w:sz w:val="44"/>
          <w:szCs w:val="44"/>
        </w:rPr>
        <w:t>区</w:t>
      </w:r>
      <w:r w:rsidRPr="00042D31">
        <w:rPr>
          <w:rFonts w:ascii="Times New Roman" w:eastAsia="FZFangSong-Z02" w:hAnsi="Times New Roman" w:cs="Times New Roman" w:hint="eastAsia"/>
          <w:sz w:val="44"/>
          <w:szCs w:val="44"/>
        </w:rPr>
        <w:t>水污染防治重点工程项目表</w:t>
      </w:r>
    </w:p>
    <w:p w:rsidR="00F02320" w:rsidRPr="00042D31" w:rsidRDefault="00F02320" w:rsidP="006074DE">
      <w:pPr>
        <w:spacing w:line="500" w:lineRule="exact"/>
        <w:jc w:val="center"/>
        <w:rPr>
          <w:rFonts w:ascii="Times New Roman" w:eastAsia="FZFangSong-Z02" w:hAnsi="Times New Roman" w:cs="Times New Roman"/>
          <w:color w:val="000000"/>
          <w:kern w:val="0"/>
          <w:sz w:val="32"/>
          <w:szCs w:val="32"/>
        </w:rPr>
      </w:pPr>
      <w:r w:rsidRPr="00042D31">
        <w:rPr>
          <w:rFonts w:ascii="Times New Roman" w:eastAsia="FZFangSong-Z02" w:hAnsi="Times New Roman" w:cs="Times New Roman" w:hint="eastAsia"/>
          <w:color w:val="000000"/>
          <w:kern w:val="0"/>
          <w:sz w:val="32"/>
          <w:szCs w:val="32"/>
        </w:rPr>
        <w:t>表</w:t>
      </w:r>
      <w:r w:rsidR="00F973D2" w:rsidRPr="00042D31">
        <w:rPr>
          <w:rFonts w:ascii="Times New Roman" w:eastAsia="FZFangSong-Z02" w:hAnsi="Times New Roman" w:cs="Times New Roman" w:hint="eastAsia"/>
          <w:color w:val="000000"/>
          <w:kern w:val="0"/>
          <w:sz w:val="32"/>
          <w:szCs w:val="32"/>
        </w:rPr>
        <w:t>1</w:t>
      </w:r>
      <w:r w:rsidRPr="00042D31">
        <w:rPr>
          <w:rFonts w:ascii="Times New Roman" w:eastAsia="FZFangSong-Z02" w:hAnsi="Times New Roman" w:cs="Times New Roman" w:hint="eastAsia"/>
          <w:color w:val="000000"/>
          <w:kern w:val="0"/>
          <w:sz w:val="32"/>
          <w:szCs w:val="32"/>
        </w:rPr>
        <w:t>城乡生活污染治理项目</w:t>
      </w: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18"/>
        <w:gridCol w:w="1080"/>
        <w:gridCol w:w="1080"/>
        <w:gridCol w:w="1080"/>
        <w:gridCol w:w="1249"/>
        <w:gridCol w:w="887"/>
        <w:gridCol w:w="1097"/>
        <w:gridCol w:w="956"/>
        <w:gridCol w:w="1080"/>
        <w:gridCol w:w="953"/>
        <w:gridCol w:w="834"/>
        <w:gridCol w:w="873"/>
        <w:gridCol w:w="832"/>
        <w:gridCol w:w="685"/>
        <w:gridCol w:w="1100"/>
        <w:gridCol w:w="1155"/>
      </w:tblGrid>
      <w:tr w:rsidR="00F02320" w:rsidRPr="00042D31">
        <w:trPr>
          <w:trHeight w:val="960"/>
          <w:tblHeader/>
          <w:jc w:val="center"/>
        </w:trPr>
        <w:tc>
          <w:tcPr>
            <w:tcW w:w="518"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序号</w:t>
            </w:r>
          </w:p>
        </w:tc>
        <w:tc>
          <w:tcPr>
            <w:tcW w:w="1080"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项目类别</w:t>
            </w:r>
          </w:p>
        </w:tc>
        <w:tc>
          <w:tcPr>
            <w:tcW w:w="1080"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县（市、区）</w:t>
            </w:r>
          </w:p>
        </w:tc>
        <w:tc>
          <w:tcPr>
            <w:tcW w:w="1080"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项目名称</w:t>
            </w:r>
          </w:p>
        </w:tc>
        <w:tc>
          <w:tcPr>
            <w:tcW w:w="1249"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建设内容、规模</w:t>
            </w:r>
          </w:p>
        </w:tc>
        <w:tc>
          <w:tcPr>
            <w:tcW w:w="887"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所属控制单元</w:t>
            </w:r>
          </w:p>
        </w:tc>
        <w:tc>
          <w:tcPr>
            <w:tcW w:w="1097"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目标水体</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断面</w:t>
            </w:r>
          </w:p>
        </w:tc>
        <w:tc>
          <w:tcPr>
            <w:tcW w:w="956"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计划总投资</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万元）</w:t>
            </w:r>
          </w:p>
        </w:tc>
        <w:tc>
          <w:tcPr>
            <w:tcW w:w="1080"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项目目前进度</w:t>
            </w:r>
            <w:r w:rsidRPr="00042D31">
              <w:rPr>
                <w:rFonts w:ascii="Times New Roman" w:eastAsia="FZFangSong-Z02" w:hAnsi="Times New Roman" w:cs="Times New Roman" w:hint="eastAsia"/>
                <w:color w:val="000000"/>
                <w:kern w:val="0"/>
                <w:sz w:val="18"/>
                <w:szCs w:val="18"/>
              </w:rPr>
              <w:t>(2019</w:t>
            </w:r>
            <w:r w:rsidRPr="00042D31">
              <w:rPr>
                <w:rFonts w:ascii="Times New Roman" w:eastAsia="FZFangSong-Z02" w:hAnsi="Times New Roman" w:cs="Times New Roman" w:hint="eastAsia"/>
                <w:color w:val="000000"/>
                <w:kern w:val="0"/>
                <w:sz w:val="18"/>
                <w:szCs w:val="18"/>
              </w:rPr>
              <w:t>年</w:t>
            </w:r>
            <w:r w:rsidRPr="00042D31">
              <w:rPr>
                <w:rFonts w:ascii="Times New Roman" w:eastAsia="FZFangSong-Z02" w:hAnsi="Times New Roman" w:cs="Times New Roman" w:hint="eastAsia"/>
                <w:color w:val="000000"/>
                <w:kern w:val="0"/>
                <w:sz w:val="18"/>
                <w:szCs w:val="18"/>
              </w:rPr>
              <w:t>12</w:t>
            </w:r>
            <w:r w:rsidRPr="00042D31">
              <w:rPr>
                <w:rFonts w:ascii="Times New Roman" w:eastAsia="FZFangSong-Z02" w:hAnsi="Times New Roman" w:cs="Times New Roman" w:hint="eastAsia"/>
                <w:color w:val="000000"/>
                <w:kern w:val="0"/>
                <w:sz w:val="18"/>
                <w:szCs w:val="18"/>
              </w:rPr>
              <w:t>月</w:t>
            </w:r>
            <w:r w:rsidRPr="00042D31">
              <w:rPr>
                <w:rFonts w:ascii="Times New Roman" w:eastAsia="FZFangSong-Z02" w:hAnsi="Times New Roman" w:cs="Times New Roman" w:hint="eastAsia"/>
                <w:color w:val="000000"/>
                <w:kern w:val="0"/>
                <w:sz w:val="18"/>
                <w:szCs w:val="18"/>
              </w:rPr>
              <w:t>)</w:t>
            </w:r>
          </w:p>
        </w:tc>
        <w:tc>
          <w:tcPr>
            <w:tcW w:w="953"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年度建设目标（完成期限）</w:t>
            </w:r>
          </w:p>
        </w:tc>
        <w:tc>
          <w:tcPr>
            <w:tcW w:w="834"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w:t>
            </w:r>
            <w:r w:rsidRPr="00042D31">
              <w:rPr>
                <w:rFonts w:ascii="Times New Roman" w:eastAsia="FZFangSong-Z02" w:hAnsi="Times New Roman" w:cs="Times New Roman" w:hint="eastAsia"/>
                <w:color w:val="000000"/>
                <w:kern w:val="0"/>
                <w:sz w:val="18"/>
                <w:szCs w:val="18"/>
              </w:rPr>
              <w:t>COD</w:t>
            </w:r>
            <w:r w:rsidRPr="00042D31">
              <w:rPr>
                <w:rFonts w:ascii="Times New Roman" w:eastAsia="FZFangSong-Z02" w:hAnsi="Times New Roman" w:cs="Times New Roman" w:hint="eastAsia"/>
                <w:color w:val="000000"/>
                <w:kern w:val="0"/>
                <w:sz w:val="18"/>
                <w:szCs w:val="18"/>
              </w:rPr>
              <w:t>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873"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预计氨氮减排量（吨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832"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预计总磷减排量（吨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685"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预计总氮减排量（吨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1100"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责任单位</w:t>
            </w:r>
          </w:p>
        </w:tc>
        <w:tc>
          <w:tcPr>
            <w:tcW w:w="1155" w:type="dxa"/>
            <w:vAlign w:val="center"/>
          </w:tcPr>
          <w:p w:rsidR="00F02320" w:rsidRPr="00042D31" w:rsidRDefault="00F02320"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项目来源</w:t>
            </w:r>
          </w:p>
        </w:tc>
      </w:tr>
      <w:tr w:rsidR="00295A2B" w:rsidRPr="00042D31">
        <w:trPr>
          <w:trHeight w:val="750"/>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w:t>
            </w:r>
          </w:p>
        </w:tc>
        <w:tc>
          <w:tcPr>
            <w:tcW w:w="1080" w:type="dxa"/>
            <w:vMerge w:val="restart"/>
            <w:vAlign w:val="center"/>
          </w:tcPr>
          <w:p w:rsidR="00295A2B" w:rsidRPr="00042D31" w:rsidRDefault="00295A2B" w:rsidP="00A8733F">
            <w:pPr>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雨污分流及污水收集管网建设项目</w:t>
            </w:r>
          </w:p>
        </w:tc>
        <w:tc>
          <w:tcPr>
            <w:tcW w:w="1080" w:type="dxa"/>
            <w:vMerge w:val="restart"/>
            <w:vAlign w:val="center"/>
          </w:tcPr>
          <w:p w:rsidR="00295A2B" w:rsidRPr="00042D31" w:rsidRDefault="00295A2B" w:rsidP="00A8733F">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w:t>
            </w:r>
          </w:p>
        </w:tc>
        <w:tc>
          <w:tcPr>
            <w:tcW w:w="1080"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建设城市防洪工程团结河污水泵站</w:t>
            </w:r>
          </w:p>
        </w:tc>
        <w:tc>
          <w:tcPr>
            <w:tcW w:w="1249"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建设规模为</w:t>
            </w:r>
            <w:r w:rsidRPr="00042D31">
              <w:rPr>
                <w:rFonts w:ascii="Times New Roman" w:eastAsia="FZFangSong-Z02" w:hAnsi="Times New Roman" w:cs="Times New Roman" w:hint="eastAsia"/>
                <w:color w:val="000000"/>
                <w:kern w:val="0"/>
                <w:sz w:val="18"/>
                <w:szCs w:val="18"/>
              </w:rPr>
              <w:t>3</w:t>
            </w:r>
            <w:r w:rsidRPr="00042D31">
              <w:rPr>
                <w:rFonts w:ascii="Times New Roman" w:eastAsia="FZFangSong-Z02" w:hAnsi="Times New Roman" w:cs="Times New Roman" w:hint="eastAsia"/>
                <w:color w:val="000000"/>
                <w:kern w:val="0"/>
                <w:sz w:val="18"/>
                <w:szCs w:val="18"/>
              </w:rPr>
              <w:t>万</w:t>
            </w:r>
            <w:r w:rsidRPr="00042D31">
              <w:rPr>
                <w:rFonts w:ascii="Times New Roman" w:eastAsia="FZFangSong-Z02" w:hAnsi="Times New Roman" w:cs="Times New Roman" w:hint="eastAsia"/>
                <w:color w:val="000000"/>
                <w:kern w:val="0"/>
                <w:sz w:val="18"/>
                <w:szCs w:val="18"/>
              </w:rPr>
              <w:t>t/d</w:t>
            </w:r>
          </w:p>
        </w:tc>
        <w:tc>
          <w:tcPr>
            <w:tcW w:w="887"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700</w:t>
            </w:r>
          </w:p>
        </w:tc>
        <w:tc>
          <w:tcPr>
            <w:tcW w:w="1080"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南通市水</w:t>
            </w:r>
            <w:proofErr w:type="gramStart"/>
            <w:r w:rsidRPr="00042D31">
              <w:rPr>
                <w:rFonts w:ascii="Times New Roman" w:eastAsia="FZFangSong-Z02" w:hAnsi="Times New Roman" w:cs="Times New Roman" w:hint="eastAsia"/>
                <w:color w:val="000000"/>
                <w:kern w:val="0"/>
                <w:sz w:val="18"/>
                <w:szCs w:val="18"/>
              </w:rPr>
              <w:t>务</w:t>
            </w:r>
            <w:proofErr w:type="gramEnd"/>
            <w:r w:rsidRPr="00042D31">
              <w:rPr>
                <w:rFonts w:ascii="Times New Roman" w:eastAsia="FZFangSong-Z02" w:hAnsi="Times New Roman" w:cs="Times New Roman" w:hint="eastAsia"/>
                <w:color w:val="000000"/>
                <w:kern w:val="0"/>
                <w:sz w:val="18"/>
                <w:szCs w:val="18"/>
              </w:rPr>
              <w:t>公司</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新增</w:t>
            </w:r>
          </w:p>
        </w:tc>
      </w:tr>
      <w:tr w:rsidR="00295A2B" w:rsidRPr="00042D31">
        <w:trPr>
          <w:trHeight w:val="1170"/>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w:t>
            </w:r>
          </w:p>
        </w:tc>
        <w:tc>
          <w:tcPr>
            <w:tcW w:w="1080" w:type="dxa"/>
            <w:vMerge/>
            <w:vAlign w:val="center"/>
          </w:tcPr>
          <w:p w:rsidR="00295A2B" w:rsidRPr="00042D31" w:rsidRDefault="00295A2B" w:rsidP="00A8733F">
            <w:pPr>
              <w:spacing w:line="240" w:lineRule="exact"/>
              <w:jc w:val="center"/>
              <w:rPr>
                <w:rFonts w:ascii="Times New Roman" w:eastAsia="FZFangSong-Z02" w:hAnsi="Times New Roman" w:cs="Times New Roman"/>
                <w:color w:val="000000"/>
                <w:kern w:val="0"/>
                <w:sz w:val="18"/>
                <w:szCs w:val="18"/>
              </w:rPr>
            </w:pPr>
          </w:p>
        </w:tc>
        <w:tc>
          <w:tcPr>
            <w:tcW w:w="1080" w:type="dxa"/>
            <w:vMerge/>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建设城北大道污水管道完善工程（通宁大道—深南路）</w:t>
            </w:r>
          </w:p>
        </w:tc>
        <w:tc>
          <w:tcPr>
            <w:tcW w:w="1249"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建设管网长度</w:t>
            </w:r>
            <w:r w:rsidRPr="00042D31">
              <w:rPr>
                <w:rFonts w:ascii="Times New Roman" w:eastAsia="FZFangSong-Z02" w:hAnsi="Times New Roman" w:cs="Times New Roman" w:hint="eastAsia"/>
                <w:color w:val="000000"/>
                <w:kern w:val="0"/>
                <w:sz w:val="18"/>
                <w:szCs w:val="18"/>
              </w:rPr>
              <w:t>4.8km</w:t>
            </w:r>
          </w:p>
        </w:tc>
        <w:tc>
          <w:tcPr>
            <w:tcW w:w="887"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4500</w:t>
            </w: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南通市水</w:t>
            </w:r>
            <w:proofErr w:type="gramStart"/>
            <w:r w:rsidRPr="00042D31">
              <w:rPr>
                <w:rFonts w:ascii="Times New Roman" w:eastAsia="FZFangSong-Z02" w:hAnsi="Times New Roman" w:cs="Times New Roman" w:hint="eastAsia"/>
                <w:color w:val="000000"/>
                <w:kern w:val="0"/>
                <w:sz w:val="18"/>
                <w:szCs w:val="18"/>
              </w:rPr>
              <w:t>务</w:t>
            </w:r>
            <w:proofErr w:type="gramEnd"/>
            <w:r w:rsidRPr="00042D31">
              <w:rPr>
                <w:rFonts w:ascii="Times New Roman" w:eastAsia="FZFangSong-Z02" w:hAnsi="Times New Roman" w:cs="Times New Roman" w:hint="eastAsia"/>
                <w:color w:val="000000"/>
                <w:kern w:val="0"/>
                <w:sz w:val="18"/>
                <w:szCs w:val="18"/>
              </w:rPr>
              <w:t>公司</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新增</w:t>
            </w:r>
          </w:p>
        </w:tc>
      </w:tr>
      <w:tr w:rsidR="00295A2B" w:rsidRPr="00042D31">
        <w:trPr>
          <w:trHeight w:val="1170"/>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3</w:t>
            </w:r>
          </w:p>
        </w:tc>
        <w:tc>
          <w:tcPr>
            <w:tcW w:w="1080" w:type="dxa"/>
            <w:vMerge/>
            <w:vAlign w:val="center"/>
          </w:tcPr>
          <w:p w:rsidR="00295A2B" w:rsidRPr="00042D31" w:rsidRDefault="00295A2B" w:rsidP="00A8733F">
            <w:pPr>
              <w:spacing w:line="240" w:lineRule="exact"/>
              <w:jc w:val="center"/>
              <w:rPr>
                <w:rFonts w:ascii="Times New Roman" w:eastAsia="FZFangSong-Z02" w:hAnsi="Times New Roman" w:cs="Times New Roman"/>
                <w:sz w:val="18"/>
                <w:szCs w:val="18"/>
              </w:rPr>
            </w:pPr>
          </w:p>
        </w:tc>
        <w:tc>
          <w:tcPr>
            <w:tcW w:w="1080" w:type="dxa"/>
            <w:vMerge w:val="restart"/>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w:t>
            </w: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消除越江路南侧地块污水管网空白区</w:t>
            </w:r>
          </w:p>
        </w:tc>
        <w:tc>
          <w:tcPr>
            <w:tcW w:w="1249"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越江路南侧地块面积</w:t>
            </w:r>
            <w:r w:rsidRPr="00042D31">
              <w:rPr>
                <w:rFonts w:ascii="Times New Roman" w:eastAsia="FZFangSong-Z02" w:hAnsi="Times New Roman" w:cs="Times New Roman" w:hint="eastAsia"/>
                <w:color w:val="000000"/>
                <w:kern w:val="0"/>
                <w:sz w:val="18"/>
                <w:szCs w:val="18"/>
              </w:rPr>
              <w:t>21.8(</w:t>
            </w:r>
            <w:proofErr w:type="gramStart"/>
            <w:r w:rsidRPr="00042D31">
              <w:rPr>
                <w:rFonts w:ascii="Times New Roman" w:eastAsia="FZFangSong-Z02" w:hAnsi="Times New Roman" w:cs="Times New Roman" w:hint="eastAsia"/>
                <w:color w:val="000000"/>
                <w:kern w:val="0"/>
                <w:sz w:val="18"/>
                <w:szCs w:val="18"/>
              </w:rPr>
              <w:t>公顷</w:t>
            </w:r>
            <w:r w:rsidRPr="00042D31">
              <w:rPr>
                <w:rFonts w:ascii="Times New Roman" w:eastAsia="FZFangSong-Z02" w:hAnsi="Times New Roman" w:cs="Times New Roman" w:hint="eastAsia"/>
                <w:color w:val="000000"/>
                <w:kern w:val="0"/>
                <w:sz w:val="18"/>
                <w:szCs w:val="18"/>
              </w:rPr>
              <w:t>)</w:t>
            </w:r>
            <w:proofErr w:type="gramEnd"/>
            <w:r w:rsidRPr="00042D31">
              <w:rPr>
                <w:rFonts w:ascii="Times New Roman" w:eastAsia="FZFangSong-Z02" w:hAnsi="Times New Roman" w:cs="Times New Roman" w:hint="eastAsia"/>
                <w:color w:val="000000"/>
                <w:kern w:val="0"/>
                <w:sz w:val="18"/>
                <w:szCs w:val="18"/>
              </w:rPr>
              <w:t>拆迁及项目工程</w:t>
            </w:r>
          </w:p>
        </w:tc>
        <w:tc>
          <w:tcPr>
            <w:tcW w:w="88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40000</w:t>
            </w:r>
          </w:p>
        </w:tc>
        <w:tc>
          <w:tcPr>
            <w:tcW w:w="1080"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港闸区住建局</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2020</w:t>
            </w:r>
            <w:r w:rsidRPr="00042D31">
              <w:rPr>
                <w:rFonts w:ascii="Times New Roman" w:eastAsia="FZFangSong-Z02" w:hAnsi="Times New Roman" w:cs="Times New Roman" w:hint="eastAsia"/>
                <w:color w:val="000000"/>
                <w:kern w:val="0"/>
                <w:sz w:val="18"/>
                <w:szCs w:val="18"/>
              </w:rPr>
              <w:t>年城建项目</w:t>
            </w:r>
          </w:p>
        </w:tc>
      </w:tr>
      <w:tr w:rsidR="00295A2B" w:rsidRPr="00042D31">
        <w:trPr>
          <w:trHeight w:val="1320"/>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4</w:t>
            </w: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消除新工房路—新华路—</w:t>
            </w:r>
            <w:proofErr w:type="gramStart"/>
            <w:r w:rsidRPr="00042D31">
              <w:rPr>
                <w:rFonts w:ascii="Times New Roman" w:eastAsia="FZFangSong-Z02" w:hAnsi="Times New Roman" w:cs="Times New Roman" w:hint="eastAsia"/>
                <w:color w:val="000000"/>
                <w:kern w:val="0"/>
                <w:sz w:val="18"/>
                <w:szCs w:val="18"/>
              </w:rPr>
              <w:t>城闸路—厚</w:t>
            </w:r>
            <w:proofErr w:type="gramEnd"/>
            <w:r w:rsidRPr="00042D31">
              <w:rPr>
                <w:rFonts w:ascii="Times New Roman" w:eastAsia="FZFangSong-Z02" w:hAnsi="Times New Roman" w:cs="Times New Roman" w:hint="eastAsia"/>
                <w:color w:val="000000"/>
                <w:kern w:val="0"/>
                <w:sz w:val="18"/>
                <w:szCs w:val="18"/>
              </w:rPr>
              <w:t>生路地块污水管网空白区</w:t>
            </w:r>
          </w:p>
        </w:tc>
        <w:tc>
          <w:tcPr>
            <w:tcW w:w="1249"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新工房路—新华路—</w:t>
            </w:r>
            <w:proofErr w:type="gramStart"/>
            <w:r w:rsidRPr="00042D31">
              <w:rPr>
                <w:rFonts w:ascii="Times New Roman" w:eastAsia="FZFangSong-Z02" w:hAnsi="Times New Roman" w:cs="Times New Roman" w:hint="eastAsia"/>
                <w:color w:val="000000"/>
                <w:kern w:val="0"/>
                <w:sz w:val="18"/>
                <w:szCs w:val="18"/>
              </w:rPr>
              <w:t>城闸路—厚</w:t>
            </w:r>
            <w:proofErr w:type="gramEnd"/>
            <w:r w:rsidRPr="00042D31">
              <w:rPr>
                <w:rFonts w:ascii="Times New Roman" w:eastAsia="FZFangSong-Z02" w:hAnsi="Times New Roman" w:cs="Times New Roman" w:hint="eastAsia"/>
                <w:color w:val="000000"/>
                <w:kern w:val="0"/>
                <w:sz w:val="18"/>
                <w:szCs w:val="18"/>
              </w:rPr>
              <w:t>生路地块面积</w:t>
            </w:r>
            <w:r w:rsidRPr="00042D31">
              <w:rPr>
                <w:rFonts w:ascii="Times New Roman" w:eastAsia="FZFangSong-Z02" w:hAnsi="Times New Roman" w:cs="Times New Roman" w:hint="eastAsia"/>
                <w:color w:val="000000"/>
                <w:kern w:val="0"/>
                <w:sz w:val="18"/>
                <w:szCs w:val="18"/>
              </w:rPr>
              <w:t>14.7(</w:t>
            </w:r>
            <w:proofErr w:type="gramStart"/>
            <w:r w:rsidRPr="00042D31">
              <w:rPr>
                <w:rFonts w:ascii="Times New Roman" w:eastAsia="FZFangSong-Z02" w:hAnsi="Times New Roman" w:cs="Times New Roman" w:hint="eastAsia"/>
                <w:color w:val="000000"/>
                <w:kern w:val="0"/>
                <w:sz w:val="18"/>
                <w:szCs w:val="18"/>
              </w:rPr>
              <w:t>公顷</w:t>
            </w:r>
            <w:r w:rsidRPr="00042D31">
              <w:rPr>
                <w:rFonts w:ascii="Times New Roman" w:eastAsia="FZFangSong-Z02" w:hAnsi="Times New Roman" w:cs="Times New Roman" w:hint="eastAsia"/>
                <w:color w:val="000000"/>
                <w:kern w:val="0"/>
                <w:sz w:val="18"/>
                <w:szCs w:val="18"/>
              </w:rPr>
              <w:t>)</w:t>
            </w:r>
            <w:proofErr w:type="gramEnd"/>
            <w:r w:rsidRPr="00042D31">
              <w:rPr>
                <w:rFonts w:ascii="Times New Roman" w:eastAsia="FZFangSong-Z02" w:hAnsi="Times New Roman" w:cs="Times New Roman" w:hint="eastAsia"/>
                <w:color w:val="000000"/>
                <w:kern w:val="0"/>
                <w:sz w:val="18"/>
                <w:szCs w:val="18"/>
              </w:rPr>
              <w:t>拆迁及项目工程</w:t>
            </w:r>
          </w:p>
        </w:tc>
        <w:tc>
          <w:tcPr>
            <w:tcW w:w="88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22000</w:t>
            </w:r>
          </w:p>
        </w:tc>
        <w:tc>
          <w:tcPr>
            <w:tcW w:w="1080"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港闸区住建局</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2020</w:t>
            </w:r>
            <w:r w:rsidRPr="00042D31">
              <w:rPr>
                <w:rFonts w:ascii="Times New Roman" w:eastAsia="FZFangSong-Z02" w:hAnsi="Times New Roman" w:cs="Times New Roman" w:hint="eastAsia"/>
                <w:color w:val="000000"/>
                <w:kern w:val="0"/>
                <w:sz w:val="18"/>
                <w:szCs w:val="18"/>
              </w:rPr>
              <w:t>年城建项目</w:t>
            </w:r>
          </w:p>
        </w:tc>
      </w:tr>
      <w:tr w:rsidR="00295A2B" w:rsidRPr="00042D31">
        <w:trPr>
          <w:trHeight w:val="1350"/>
          <w:jc w:val="center"/>
        </w:trPr>
        <w:tc>
          <w:tcPr>
            <w:tcW w:w="518"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lastRenderedPageBreak/>
              <w:t>5</w:t>
            </w: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消除</w:t>
            </w:r>
            <w:proofErr w:type="gramStart"/>
            <w:r w:rsidRPr="00042D31">
              <w:rPr>
                <w:rFonts w:ascii="Times New Roman" w:eastAsia="FZFangSong-Z02" w:hAnsi="Times New Roman" w:cs="Times New Roman" w:hint="eastAsia"/>
                <w:color w:val="000000"/>
                <w:kern w:val="0"/>
                <w:sz w:val="18"/>
                <w:szCs w:val="18"/>
              </w:rPr>
              <w:t>东竖河</w:t>
            </w:r>
            <w:proofErr w:type="gramEnd"/>
            <w:r w:rsidRPr="00042D31">
              <w:rPr>
                <w:rFonts w:ascii="Times New Roman" w:eastAsia="FZFangSong-Z02" w:hAnsi="Times New Roman" w:cs="Times New Roman" w:hint="eastAsia"/>
                <w:color w:val="000000"/>
                <w:kern w:val="0"/>
                <w:sz w:val="18"/>
                <w:szCs w:val="18"/>
              </w:rPr>
              <w:t>—南横河—国强路—江海大道地块污水管网空白区</w:t>
            </w:r>
          </w:p>
        </w:tc>
        <w:tc>
          <w:tcPr>
            <w:tcW w:w="1249"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proofErr w:type="gramStart"/>
            <w:r w:rsidRPr="00042D31">
              <w:rPr>
                <w:rFonts w:ascii="Times New Roman" w:eastAsia="FZFangSong-Z02" w:hAnsi="Times New Roman" w:cs="Times New Roman" w:hint="eastAsia"/>
                <w:color w:val="000000"/>
                <w:kern w:val="0"/>
                <w:sz w:val="18"/>
                <w:szCs w:val="18"/>
              </w:rPr>
              <w:t>东竖河</w:t>
            </w:r>
            <w:proofErr w:type="gramEnd"/>
            <w:r w:rsidRPr="00042D31">
              <w:rPr>
                <w:rFonts w:ascii="Times New Roman" w:eastAsia="FZFangSong-Z02" w:hAnsi="Times New Roman" w:cs="Times New Roman" w:hint="eastAsia"/>
                <w:color w:val="000000"/>
                <w:kern w:val="0"/>
                <w:sz w:val="18"/>
                <w:szCs w:val="18"/>
              </w:rPr>
              <w:t>—南横河—国强路—江海大道地块面积</w:t>
            </w:r>
            <w:r w:rsidRPr="00042D31">
              <w:rPr>
                <w:rFonts w:ascii="Times New Roman" w:eastAsia="FZFangSong-Z02" w:hAnsi="Times New Roman" w:cs="Times New Roman" w:hint="eastAsia"/>
                <w:color w:val="000000"/>
                <w:kern w:val="0"/>
                <w:sz w:val="18"/>
                <w:szCs w:val="18"/>
              </w:rPr>
              <w:t>15.17(</w:t>
            </w:r>
            <w:proofErr w:type="gramStart"/>
            <w:r w:rsidRPr="00042D31">
              <w:rPr>
                <w:rFonts w:ascii="Times New Roman" w:eastAsia="FZFangSong-Z02" w:hAnsi="Times New Roman" w:cs="Times New Roman" w:hint="eastAsia"/>
                <w:color w:val="000000"/>
                <w:kern w:val="0"/>
                <w:sz w:val="18"/>
                <w:szCs w:val="18"/>
              </w:rPr>
              <w:t>公顷</w:t>
            </w:r>
            <w:r w:rsidRPr="00042D31">
              <w:rPr>
                <w:rFonts w:ascii="Times New Roman" w:eastAsia="FZFangSong-Z02" w:hAnsi="Times New Roman" w:cs="Times New Roman" w:hint="eastAsia"/>
                <w:color w:val="000000"/>
                <w:kern w:val="0"/>
                <w:sz w:val="18"/>
                <w:szCs w:val="18"/>
              </w:rPr>
              <w:t>)</w:t>
            </w:r>
            <w:proofErr w:type="gramEnd"/>
            <w:r w:rsidRPr="00042D31">
              <w:rPr>
                <w:rFonts w:ascii="Times New Roman" w:eastAsia="FZFangSong-Z02" w:hAnsi="Times New Roman" w:cs="Times New Roman" w:hint="eastAsia"/>
                <w:color w:val="000000"/>
                <w:kern w:val="0"/>
                <w:sz w:val="18"/>
                <w:szCs w:val="18"/>
              </w:rPr>
              <w:t>拆迁及项目工程</w:t>
            </w:r>
          </w:p>
        </w:tc>
        <w:tc>
          <w:tcPr>
            <w:tcW w:w="88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21000</w:t>
            </w:r>
          </w:p>
        </w:tc>
        <w:tc>
          <w:tcPr>
            <w:tcW w:w="1080"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港闸区住建局</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2020</w:t>
            </w:r>
            <w:r w:rsidRPr="00042D31">
              <w:rPr>
                <w:rFonts w:ascii="Times New Roman" w:eastAsia="FZFangSong-Z02" w:hAnsi="Times New Roman" w:cs="Times New Roman" w:hint="eastAsia"/>
                <w:color w:val="000000"/>
                <w:kern w:val="0"/>
                <w:sz w:val="18"/>
                <w:szCs w:val="18"/>
              </w:rPr>
              <w:t>年城建项目</w:t>
            </w:r>
          </w:p>
        </w:tc>
      </w:tr>
      <w:tr w:rsidR="00295A2B" w:rsidRPr="00042D31">
        <w:trPr>
          <w:trHeight w:val="1170"/>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6</w:t>
            </w: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五星村工业园区截污工程</w:t>
            </w:r>
          </w:p>
        </w:tc>
        <w:tc>
          <w:tcPr>
            <w:tcW w:w="1249" w:type="dxa"/>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园区道路新建约</w:t>
            </w:r>
            <w:r w:rsidRPr="00042D31">
              <w:rPr>
                <w:rFonts w:ascii="Times New Roman" w:eastAsia="FZFangSong-Z02" w:hAnsi="Times New Roman" w:cs="Times New Roman" w:hint="eastAsia"/>
                <w:color w:val="000000"/>
                <w:kern w:val="0"/>
                <w:sz w:val="18"/>
                <w:szCs w:val="18"/>
              </w:rPr>
              <w:t>1km</w:t>
            </w:r>
            <w:r w:rsidRPr="00042D31">
              <w:rPr>
                <w:rFonts w:ascii="Times New Roman" w:eastAsia="FZFangSong-Z02" w:hAnsi="Times New Roman" w:cs="Times New Roman" w:hint="eastAsia"/>
                <w:color w:val="000000"/>
                <w:kern w:val="0"/>
                <w:sz w:val="18"/>
                <w:szCs w:val="18"/>
              </w:rPr>
              <w:t>污水管，沿线企业内部雨污分流后接入相应点位</w:t>
            </w:r>
          </w:p>
        </w:tc>
        <w:tc>
          <w:tcPr>
            <w:tcW w:w="88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400</w:t>
            </w:r>
          </w:p>
        </w:tc>
        <w:tc>
          <w:tcPr>
            <w:tcW w:w="1080"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shd w:val="clear" w:color="auto" w:fill="FFFFFF"/>
            <w:vAlign w:val="center"/>
          </w:tcPr>
          <w:p w:rsidR="00295A2B" w:rsidRPr="00042D31" w:rsidRDefault="00295A2B" w:rsidP="00E47A63">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shd w:val="clear" w:color="auto" w:fill="FFFFFF"/>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w:t>
            </w:r>
            <w:proofErr w:type="gramStart"/>
            <w:r w:rsidRPr="00042D31">
              <w:rPr>
                <w:rFonts w:ascii="Times New Roman" w:eastAsia="FZFangSong-Z02" w:hAnsi="Times New Roman" w:cs="Times New Roman" w:hint="eastAsia"/>
                <w:color w:val="000000"/>
                <w:kern w:val="0"/>
                <w:sz w:val="18"/>
                <w:szCs w:val="18"/>
              </w:rPr>
              <w:t>闸经济</w:t>
            </w:r>
            <w:proofErr w:type="gramEnd"/>
            <w:r w:rsidRPr="00042D31">
              <w:rPr>
                <w:rFonts w:ascii="Times New Roman" w:eastAsia="FZFangSong-Z02" w:hAnsi="Times New Roman" w:cs="Times New Roman" w:hint="eastAsia"/>
                <w:color w:val="000000"/>
                <w:kern w:val="0"/>
                <w:sz w:val="18"/>
                <w:szCs w:val="18"/>
              </w:rPr>
              <w:t>开发区</w:t>
            </w:r>
          </w:p>
        </w:tc>
        <w:tc>
          <w:tcPr>
            <w:tcW w:w="1155" w:type="dxa"/>
            <w:vAlign w:val="center"/>
          </w:tcPr>
          <w:p w:rsidR="00295A2B" w:rsidRPr="00042D31" w:rsidRDefault="00295A2B"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2020</w:t>
            </w:r>
            <w:r w:rsidRPr="00042D31">
              <w:rPr>
                <w:rFonts w:ascii="Times New Roman" w:eastAsia="FZFangSong-Z02" w:hAnsi="Times New Roman" w:cs="Times New Roman" w:hint="eastAsia"/>
                <w:color w:val="000000"/>
                <w:kern w:val="0"/>
                <w:sz w:val="18"/>
                <w:szCs w:val="18"/>
              </w:rPr>
              <w:t>年城建计划</w:t>
            </w:r>
          </w:p>
        </w:tc>
      </w:tr>
      <w:tr w:rsidR="00295A2B" w:rsidRPr="00042D31">
        <w:trPr>
          <w:trHeight w:val="659"/>
          <w:jc w:val="center"/>
        </w:trPr>
        <w:tc>
          <w:tcPr>
            <w:tcW w:w="518" w:type="dxa"/>
            <w:vAlign w:val="center"/>
          </w:tcPr>
          <w:p w:rsidR="00295A2B" w:rsidRPr="00042D31" w:rsidRDefault="00F973D2" w:rsidP="0056062E">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7</w:t>
            </w:r>
          </w:p>
        </w:tc>
        <w:tc>
          <w:tcPr>
            <w:tcW w:w="1080" w:type="dxa"/>
            <w:vMerge/>
            <w:vAlign w:val="center"/>
          </w:tcPr>
          <w:p w:rsidR="00295A2B" w:rsidRPr="00042D31" w:rsidRDefault="00295A2B" w:rsidP="00E47A63">
            <w:pPr>
              <w:spacing w:line="240" w:lineRule="exact"/>
              <w:jc w:val="center"/>
              <w:rPr>
                <w:rFonts w:ascii="Times New Roman" w:eastAsia="FZFangSong-Z02" w:hAnsi="Times New Roman" w:cs="Times New Roman"/>
                <w:color w:val="000000"/>
                <w:kern w:val="0"/>
                <w:sz w:val="18"/>
                <w:szCs w:val="18"/>
              </w:rPr>
            </w:pPr>
          </w:p>
        </w:tc>
        <w:tc>
          <w:tcPr>
            <w:tcW w:w="1080" w:type="dxa"/>
            <w:vMerge/>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p>
        </w:tc>
        <w:tc>
          <w:tcPr>
            <w:tcW w:w="1080" w:type="dxa"/>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河东新村雨污分流改造</w:t>
            </w:r>
          </w:p>
        </w:tc>
        <w:tc>
          <w:tcPr>
            <w:tcW w:w="1249" w:type="dxa"/>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小区雨污水分流改造</w:t>
            </w:r>
          </w:p>
        </w:tc>
        <w:tc>
          <w:tcPr>
            <w:tcW w:w="887"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097"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956"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150</w:t>
            </w:r>
          </w:p>
        </w:tc>
        <w:tc>
          <w:tcPr>
            <w:tcW w:w="1080"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953"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34"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73"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832"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685"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00" w:type="dxa"/>
            <w:shd w:val="clear" w:color="auto" w:fill="FFFFFF"/>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w:t>
            </w:r>
            <w:proofErr w:type="gramStart"/>
            <w:r w:rsidRPr="00042D31">
              <w:rPr>
                <w:rFonts w:ascii="Times New Roman" w:eastAsia="FZFangSong-Z02" w:hAnsi="Times New Roman" w:cs="Times New Roman" w:hint="eastAsia"/>
                <w:color w:val="000000"/>
                <w:kern w:val="0"/>
                <w:sz w:val="18"/>
                <w:szCs w:val="18"/>
              </w:rPr>
              <w:t>闸经济</w:t>
            </w:r>
            <w:proofErr w:type="gramEnd"/>
            <w:r w:rsidRPr="00042D31">
              <w:rPr>
                <w:rFonts w:ascii="Times New Roman" w:eastAsia="FZFangSong-Z02" w:hAnsi="Times New Roman" w:cs="Times New Roman" w:hint="eastAsia"/>
                <w:color w:val="000000"/>
                <w:kern w:val="0"/>
                <w:sz w:val="18"/>
                <w:szCs w:val="18"/>
              </w:rPr>
              <w:t>开发区</w:t>
            </w:r>
          </w:p>
        </w:tc>
        <w:tc>
          <w:tcPr>
            <w:tcW w:w="1155" w:type="dxa"/>
            <w:vAlign w:val="center"/>
          </w:tcPr>
          <w:p w:rsidR="00295A2B" w:rsidRPr="00042D31" w:rsidRDefault="00295A2B" w:rsidP="00E47A63">
            <w:pPr>
              <w:widowControl/>
              <w:spacing w:line="24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r>
    </w:tbl>
    <w:p w:rsidR="00F26744" w:rsidRDefault="00F02320" w:rsidP="006074DE">
      <w:pPr>
        <w:spacing w:line="500" w:lineRule="exact"/>
        <w:jc w:val="center"/>
        <w:rPr>
          <w:rFonts w:ascii="Times New Roman" w:eastAsia="FZFangSong-Z02" w:hAnsi="Times New Roman" w:cs="Times New Roman"/>
          <w:snapToGrid w:val="0"/>
          <w:color w:val="000000"/>
          <w:kern w:val="0"/>
          <w:sz w:val="32"/>
          <w:szCs w:val="32"/>
        </w:rPr>
      </w:pPr>
      <w:r w:rsidRPr="00042D31">
        <w:rPr>
          <w:rFonts w:ascii="Times New Roman" w:eastAsia="FZFangSong-Z02" w:hAnsi="Times New Roman" w:cs="Times New Roman" w:hint="eastAsia"/>
          <w:snapToGrid w:val="0"/>
          <w:color w:val="000000"/>
          <w:kern w:val="0"/>
          <w:sz w:val="32"/>
          <w:szCs w:val="32"/>
        </w:rPr>
        <w:br w:type="page"/>
      </w:r>
    </w:p>
    <w:p w:rsidR="00F26744" w:rsidRDefault="00F26744" w:rsidP="006074DE">
      <w:pPr>
        <w:spacing w:line="500" w:lineRule="exact"/>
        <w:jc w:val="center"/>
        <w:rPr>
          <w:rFonts w:ascii="Times New Roman" w:eastAsia="FZFangSong-Z02" w:hAnsi="Times New Roman" w:cs="Times New Roman"/>
          <w:snapToGrid w:val="0"/>
          <w:color w:val="000000"/>
          <w:kern w:val="0"/>
          <w:sz w:val="32"/>
          <w:szCs w:val="32"/>
        </w:rPr>
      </w:pPr>
    </w:p>
    <w:p w:rsidR="00F26744" w:rsidRDefault="00F26744" w:rsidP="006074DE">
      <w:pPr>
        <w:spacing w:line="500" w:lineRule="exact"/>
        <w:jc w:val="center"/>
        <w:rPr>
          <w:rFonts w:ascii="Times New Roman" w:eastAsia="FZFangSong-Z02" w:hAnsi="Times New Roman" w:cs="Times New Roman"/>
          <w:color w:val="000000"/>
          <w:kern w:val="0"/>
          <w:sz w:val="32"/>
          <w:szCs w:val="32"/>
        </w:rPr>
      </w:pPr>
    </w:p>
    <w:p w:rsidR="00F02320" w:rsidRPr="00042D31" w:rsidRDefault="00F02320" w:rsidP="006074DE">
      <w:pPr>
        <w:spacing w:line="500" w:lineRule="exact"/>
        <w:jc w:val="center"/>
        <w:rPr>
          <w:rFonts w:ascii="Times New Roman" w:eastAsia="FZFangSong-Z02" w:hAnsi="Times New Roman" w:cs="Times New Roman"/>
          <w:color w:val="000000"/>
          <w:kern w:val="0"/>
          <w:sz w:val="32"/>
          <w:szCs w:val="32"/>
        </w:rPr>
      </w:pPr>
      <w:r w:rsidRPr="00042D31">
        <w:rPr>
          <w:rFonts w:ascii="Times New Roman" w:eastAsia="FZFangSong-Z02" w:hAnsi="Times New Roman" w:cs="Times New Roman" w:hint="eastAsia"/>
          <w:color w:val="000000"/>
          <w:kern w:val="0"/>
          <w:sz w:val="32"/>
          <w:szCs w:val="32"/>
        </w:rPr>
        <w:t>表</w:t>
      </w:r>
      <w:r w:rsidR="00F973D2" w:rsidRPr="00042D31">
        <w:rPr>
          <w:rFonts w:ascii="Times New Roman" w:eastAsia="FZFangSong-Z02" w:hAnsi="Times New Roman" w:cs="Times New Roman" w:hint="eastAsia"/>
          <w:color w:val="000000"/>
          <w:kern w:val="0"/>
          <w:sz w:val="32"/>
          <w:szCs w:val="32"/>
        </w:rPr>
        <w:t>2</w:t>
      </w:r>
      <w:r w:rsidRPr="00042D31">
        <w:rPr>
          <w:rFonts w:ascii="Times New Roman" w:eastAsia="FZFangSong-Z02" w:hAnsi="Times New Roman" w:cs="Times New Roman" w:hint="eastAsia"/>
          <w:color w:val="000000"/>
          <w:kern w:val="0"/>
          <w:sz w:val="32"/>
          <w:szCs w:val="32"/>
        </w:rPr>
        <w:t>农业面源污染治理项目</w:t>
      </w:r>
    </w:p>
    <w:tbl>
      <w:tblPr>
        <w:tblW w:w="1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8"/>
        <w:gridCol w:w="962"/>
        <w:gridCol w:w="9"/>
        <w:gridCol w:w="706"/>
        <w:gridCol w:w="1031"/>
        <w:gridCol w:w="1617"/>
        <w:gridCol w:w="676"/>
        <w:gridCol w:w="2243"/>
        <w:gridCol w:w="704"/>
        <w:gridCol w:w="814"/>
        <w:gridCol w:w="1029"/>
        <w:gridCol w:w="814"/>
        <w:gridCol w:w="746"/>
        <w:gridCol w:w="709"/>
        <w:gridCol w:w="708"/>
        <w:gridCol w:w="1134"/>
        <w:gridCol w:w="734"/>
      </w:tblGrid>
      <w:tr w:rsidR="00144A40" w:rsidRPr="00042D31" w:rsidTr="00144A40">
        <w:trPr>
          <w:trHeight w:val="885"/>
          <w:tblHeader/>
          <w:jc w:val="center"/>
        </w:trPr>
        <w:tc>
          <w:tcPr>
            <w:tcW w:w="548"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序号</w:t>
            </w:r>
          </w:p>
        </w:tc>
        <w:tc>
          <w:tcPr>
            <w:tcW w:w="962"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项目类别</w:t>
            </w:r>
          </w:p>
        </w:tc>
        <w:tc>
          <w:tcPr>
            <w:tcW w:w="715" w:type="dxa"/>
            <w:gridSpan w:val="2"/>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县（市、区）</w:t>
            </w:r>
          </w:p>
        </w:tc>
        <w:tc>
          <w:tcPr>
            <w:tcW w:w="1031"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项目名称</w:t>
            </w:r>
          </w:p>
        </w:tc>
        <w:tc>
          <w:tcPr>
            <w:tcW w:w="1617"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建设内容、规模</w:t>
            </w:r>
          </w:p>
        </w:tc>
        <w:tc>
          <w:tcPr>
            <w:tcW w:w="676"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所属控制单元</w:t>
            </w:r>
          </w:p>
        </w:tc>
        <w:tc>
          <w:tcPr>
            <w:tcW w:w="2243"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目标水体</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断面</w:t>
            </w:r>
          </w:p>
        </w:tc>
        <w:tc>
          <w:tcPr>
            <w:tcW w:w="704"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计划总投资</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万元）</w:t>
            </w:r>
          </w:p>
        </w:tc>
        <w:tc>
          <w:tcPr>
            <w:tcW w:w="814"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项目目前进度</w:t>
            </w:r>
            <w:r w:rsidRPr="00042D31">
              <w:rPr>
                <w:rFonts w:ascii="Times New Roman" w:eastAsia="FZFangSong-Z02" w:hAnsi="Times New Roman" w:cs="Times New Roman" w:hint="eastAsia"/>
                <w:color w:val="000000"/>
                <w:kern w:val="0"/>
                <w:sz w:val="18"/>
                <w:szCs w:val="18"/>
              </w:rPr>
              <w:t>(2019</w:t>
            </w:r>
            <w:r w:rsidRPr="00042D31">
              <w:rPr>
                <w:rFonts w:ascii="Times New Roman" w:eastAsia="FZFangSong-Z02" w:hAnsi="Times New Roman" w:cs="Times New Roman" w:hint="eastAsia"/>
                <w:color w:val="000000"/>
                <w:kern w:val="0"/>
                <w:sz w:val="18"/>
                <w:szCs w:val="18"/>
              </w:rPr>
              <w:t>年</w:t>
            </w:r>
            <w:r w:rsidRPr="00042D31">
              <w:rPr>
                <w:rFonts w:ascii="Times New Roman" w:eastAsia="FZFangSong-Z02" w:hAnsi="Times New Roman" w:cs="Times New Roman" w:hint="eastAsia"/>
                <w:color w:val="000000"/>
                <w:kern w:val="0"/>
                <w:sz w:val="18"/>
                <w:szCs w:val="18"/>
              </w:rPr>
              <w:t>12</w:t>
            </w:r>
            <w:r w:rsidRPr="00042D31">
              <w:rPr>
                <w:rFonts w:ascii="Times New Roman" w:eastAsia="FZFangSong-Z02" w:hAnsi="Times New Roman" w:cs="Times New Roman" w:hint="eastAsia"/>
                <w:color w:val="000000"/>
                <w:kern w:val="0"/>
                <w:sz w:val="18"/>
                <w:szCs w:val="18"/>
              </w:rPr>
              <w:t>月）</w:t>
            </w:r>
          </w:p>
        </w:tc>
        <w:tc>
          <w:tcPr>
            <w:tcW w:w="1029"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年度建设目标（完成期限）</w:t>
            </w:r>
          </w:p>
        </w:tc>
        <w:tc>
          <w:tcPr>
            <w:tcW w:w="814"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w:t>
            </w:r>
            <w:r w:rsidRPr="00042D31">
              <w:rPr>
                <w:rFonts w:ascii="Times New Roman" w:eastAsia="FZFangSong-Z02" w:hAnsi="Times New Roman" w:cs="Times New Roman" w:hint="eastAsia"/>
                <w:color w:val="000000"/>
                <w:kern w:val="0"/>
                <w:sz w:val="18"/>
                <w:szCs w:val="18"/>
              </w:rPr>
              <w:t>COD</w:t>
            </w:r>
            <w:r w:rsidRPr="00042D31">
              <w:rPr>
                <w:rFonts w:ascii="Times New Roman" w:eastAsia="FZFangSong-Z02" w:hAnsi="Times New Roman" w:cs="Times New Roman" w:hint="eastAsia"/>
                <w:color w:val="000000"/>
                <w:kern w:val="0"/>
                <w:sz w:val="18"/>
                <w:szCs w:val="18"/>
              </w:rPr>
              <w:t>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746"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预计氨氮减排量（吨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709"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预计总磷减排量（吨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708"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预计总氮减排量（吨</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年）</w:t>
            </w:r>
          </w:p>
        </w:tc>
        <w:tc>
          <w:tcPr>
            <w:tcW w:w="1134"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责任单位</w:t>
            </w:r>
          </w:p>
        </w:tc>
        <w:tc>
          <w:tcPr>
            <w:tcW w:w="734"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项目来源</w:t>
            </w:r>
          </w:p>
        </w:tc>
      </w:tr>
      <w:tr w:rsidR="00144A40" w:rsidRPr="00042D31" w:rsidTr="00144A40">
        <w:trPr>
          <w:trHeight w:val="999"/>
          <w:jc w:val="center"/>
        </w:trPr>
        <w:tc>
          <w:tcPr>
            <w:tcW w:w="548" w:type="dxa"/>
            <w:vAlign w:val="center"/>
          </w:tcPr>
          <w:p w:rsidR="00144A40" w:rsidRPr="00042D31" w:rsidRDefault="00F973D2"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w:t>
            </w:r>
          </w:p>
        </w:tc>
        <w:tc>
          <w:tcPr>
            <w:tcW w:w="971" w:type="dxa"/>
            <w:gridSpan w:val="2"/>
            <w:vAlign w:val="center"/>
          </w:tcPr>
          <w:p w:rsidR="00144A40" w:rsidRPr="00042D31" w:rsidRDefault="00142A2C" w:rsidP="00295A2B">
            <w:pPr>
              <w:widowControl/>
              <w:spacing w:line="260" w:lineRule="exact"/>
              <w:jc w:val="left"/>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农村人居环境整治项目</w:t>
            </w:r>
          </w:p>
        </w:tc>
        <w:tc>
          <w:tcPr>
            <w:tcW w:w="706"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w:t>
            </w:r>
          </w:p>
        </w:tc>
        <w:tc>
          <w:tcPr>
            <w:tcW w:w="1031"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河口村三组河截污治理工程</w:t>
            </w:r>
          </w:p>
        </w:tc>
        <w:tc>
          <w:tcPr>
            <w:tcW w:w="1617"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宏华公司后</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刘陈河段截污</w:t>
            </w:r>
          </w:p>
        </w:tc>
        <w:tc>
          <w:tcPr>
            <w:tcW w:w="676"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2243"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704"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6262.4</w:t>
            </w:r>
          </w:p>
        </w:tc>
        <w:tc>
          <w:tcPr>
            <w:tcW w:w="814"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1029"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814"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746"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709"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708"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 xml:space="preserve">　</w:t>
            </w:r>
          </w:p>
        </w:tc>
        <w:tc>
          <w:tcPr>
            <w:tcW w:w="1134"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港闸区陈桥街道办</w:t>
            </w:r>
          </w:p>
        </w:tc>
        <w:tc>
          <w:tcPr>
            <w:tcW w:w="734" w:type="dxa"/>
            <w:vAlign w:val="center"/>
          </w:tcPr>
          <w:p w:rsidR="00144A40" w:rsidRPr="00042D31" w:rsidRDefault="00144A40"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新增</w:t>
            </w:r>
          </w:p>
        </w:tc>
      </w:tr>
    </w:tbl>
    <w:p w:rsidR="00F02320" w:rsidRPr="00042D31" w:rsidRDefault="00F02320" w:rsidP="006074DE">
      <w:pPr>
        <w:spacing w:line="20" w:lineRule="exact"/>
        <w:ind w:firstLine="629"/>
        <w:rPr>
          <w:rFonts w:ascii="Times New Roman" w:eastAsia="FZFangSong-Z02" w:hAnsi="Times New Roman" w:cs="Times New Roman"/>
          <w:snapToGrid w:val="0"/>
          <w:color w:val="000000"/>
          <w:kern w:val="0"/>
          <w:sz w:val="32"/>
          <w:szCs w:val="32"/>
        </w:rPr>
      </w:pPr>
    </w:p>
    <w:p w:rsidR="00F26744" w:rsidRDefault="00F26744" w:rsidP="00142A2C">
      <w:pPr>
        <w:spacing w:line="460" w:lineRule="exact"/>
        <w:jc w:val="center"/>
        <w:rPr>
          <w:rFonts w:ascii="Times New Roman" w:eastAsia="FZFangSong-Z02" w:hAnsi="Times New Roman" w:cs="Times New Roman"/>
          <w:color w:val="000000"/>
          <w:kern w:val="0"/>
          <w:sz w:val="32"/>
          <w:szCs w:val="32"/>
        </w:rPr>
      </w:pPr>
    </w:p>
    <w:p w:rsidR="00F26744" w:rsidRDefault="00F26744" w:rsidP="00142A2C">
      <w:pPr>
        <w:spacing w:line="460" w:lineRule="exact"/>
        <w:jc w:val="center"/>
        <w:rPr>
          <w:rFonts w:ascii="Times New Roman" w:eastAsia="FZFangSong-Z02" w:hAnsi="Times New Roman" w:cs="Times New Roman"/>
          <w:color w:val="000000"/>
          <w:kern w:val="0"/>
          <w:sz w:val="32"/>
          <w:szCs w:val="32"/>
        </w:rPr>
      </w:pPr>
    </w:p>
    <w:p w:rsidR="00F02320" w:rsidRPr="00042D31" w:rsidRDefault="00F02320" w:rsidP="00142A2C">
      <w:pPr>
        <w:spacing w:line="460" w:lineRule="exact"/>
        <w:jc w:val="center"/>
        <w:rPr>
          <w:rFonts w:ascii="Times New Roman" w:eastAsia="FZFangSong-Z02" w:hAnsi="Times New Roman" w:cs="Times New Roman"/>
          <w:color w:val="000000"/>
          <w:kern w:val="0"/>
          <w:sz w:val="32"/>
          <w:szCs w:val="32"/>
        </w:rPr>
      </w:pPr>
      <w:r w:rsidRPr="00042D31">
        <w:rPr>
          <w:rFonts w:ascii="Times New Roman" w:eastAsia="FZFangSong-Z02" w:hAnsi="Times New Roman" w:cs="Times New Roman" w:hint="eastAsia"/>
          <w:color w:val="000000"/>
          <w:kern w:val="0"/>
          <w:sz w:val="32"/>
          <w:szCs w:val="32"/>
        </w:rPr>
        <w:t>表</w:t>
      </w:r>
      <w:r w:rsidR="00F973D2" w:rsidRPr="00042D31">
        <w:rPr>
          <w:rFonts w:ascii="Times New Roman" w:eastAsia="FZFangSong-Z02" w:hAnsi="Times New Roman" w:cs="Times New Roman" w:hint="eastAsia"/>
          <w:color w:val="000000"/>
          <w:kern w:val="0"/>
          <w:sz w:val="32"/>
          <w:szCs w:val="32"/>
        </w:rPr>
        <w:t>3</w:t>
      </w:r>
      <w:r w:rsidRPr="00042D31">
        <w:rPr>
          <w:rFonts w:ascii="Times New Roman" w:eastAsia="FZFangSong-Z02" w:hAnsi="Times New Roman" w:cs="Times New Roman" w:hint="eastAsia"/>
          <w:color w:val="000000"/>
          <w:kern w:val="0"/>
          <w:sz w:val="32"/>
          <w:szCs w:val="32"/>
        </w:rPr>
        <w:t>水生态保护项目</w:t>
      </w:r>
    </w:p>
    <w:p w:rsidR="00F02320" w:rsidRPr="00042D31" w:rsidRDefault="00F02320" w:rsidP="006074DE">
      <w:pPr>
        <w:spacing w:line="240" w:lineRule="exact"/>
        <w:rPr>
          <w:rFonts w:ascii="Times New Roman" w:eastAsia="FZFangSong-Z02" w:hAnsi="Times New Roman" w:cs="Times New Roman"/>
          <w:snapToGrid w:val="0"/>
          <w:color w:val="000000"/>
          <w:kern w:val="0"/>
          <w:sz w:val="32"/>
          <w:szCs w:val="32"/>
        </w:rPr>
      </w:pP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0"/>
        <w:gridCol w:w="883"/>
        <w:gridCol w:w="1080"/>
        <w:gridCol w:w="1080"/>
        <w:gridCol w:w="2401"/>
        <w:gridCol w:w="1010"/>
        <w:gridCol w:w="1890"/>
        <w:gridCol w:w="1180"/>
        <w:gridCol w:w="1260"/>
        <w:gridCol w:w="1400"/>
        <w:gridCol w:w="1220"/>
        <w:gridCol w:w="1080"/>
      </w:tblGrid>
      <w:tr w:rsidR="00F02320" w:rsidRPr="00042D31">
        <w:trPr>
          <w:trHeight w:val="840"/>
          <w:tblHeader/>
          <w:jc w:val="center"/>
        </w:trPr>
        <w:tc>
          <w:tcPr>
            <w:tcW w:w="46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序号</w:t>
            </w:r>
          </w:p>
        </w:tc>
        <w:tc>
          <w:tcPr>
            <w:tcW w:w="883"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项目类别</w:t>
            </w:r>
          </w:p>
        </w:tc>
        <w:tc>
          <w:tcPr>
            <w:tcW w:w="108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县（市、区）</w:t>
            </w:r>
          </w:p>
        </w:tc>
        <w:tc>
          <w:tcPr>
            <w:tcW w:w="108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项目名称</w:t>
            </w:r>
          </w:p>
        </w:tc>
        <w:tc>
          <w:tcPr>
            <w:tcW w:w="2401"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建设内容、规模</w:t>
            </w:r>
          </w:p>
        </w:tc>
        <w:tc>
          <w:tcPr>
            <w:tcW w:w="101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所属控制单元</w:t>
            </w:r>
          </w:p>
        </w:tc>
        <w:tc>
          <w:tcPr>
            <w:tcW w:w="189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目标水体</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断面</w:t>
            </w:r>
          </w:p>
        </w:tc>
        <w:tc>
          <w:tcPr>
            <w:tcW w:w="118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计划总投资</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万元）</w:t>
            </w:r>
          </w:p>
        </w:tc>
        <w:tc>
          <w:tcPr>
            <w:tcW w:w="126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项目目前进度（</w:t>
            </w:r>
            <w:r w:rsidRPr="00042D31">
              <w:rPr>
                <w:rFonts w:ascii="Times New Roman" w:eastAsia="FZFangSong-Z02" w:hAnsi="Times New Roman" w:cs="Times New Roman" w:hint="eastAsia"/>
                <w:color w:val="000000"/>
                <w:kern w:val="0"/>
                <w:sz w:val="18"/>
                <w:szCs w:val="18"/>
              </w:rPr>
              <w:t>2019</w:t>
            </w:r>
            <w:r w:rsidRPr="00042D31">
              <w:rPr>
                <w:rFonts w:ascii="Times New Roman" w:eastAsia="FZFangSong-Z02" w:hAnsi="Times New Roman" w:cs="Times New Roman" w:hint="eastAsia"/>
                <w:color w:val="000000"/>
                <w:kern w:val="0"/>
                <w:sz w:val="18"/>
                <w:szCs w:val="18"/>
              </w:rPr>
              <w:t>年</w:t>
            </w:r>
            <w:r w:rsidRPr="00042D31">
              <w:rPr>
                <w:rFonts w:ascii="Times New Roman" w:eastAsia="FZFangSong-Z02" w:hAnsi="Times New Roman" w:cs="Times New Roman" w:hint="eastAsia"/>
                <w:color w:val="000000"/>
                <w:kern w:val="0"/>
                <w:sz w:val="18"/>
                <w:szCs w:val="18"/>
              </w:rPr>
              <w:t>12</w:t>
            </w:r>
            <w:r w:rsidRPr="00042D31">
              <w:rPr>
                <w:rFonts w:ascii="Times New Roman" w:eastAsia="FZFangSong-Z02" w:hAnsi="Times New Roman" w:cs="Times New Roman" w:hint="eastAsia"/>
                <w:color w:val="000000"/>
                <w:kern w:val="0"/>
                <w:sz w:val="18"/>
                <w:szCs w:val="18"/>
              </w:rPr>
              <w:t>月）</w:t>
            </w:r>
          </w:p>
        </w:tc>
        <w:tc>
          <w:tcPr>
            <w:tcW w:w="140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年度建设目标（完成期限）</w:t>
            </w:r>
          </w:p>
        </w:tc>
        <w:tc>
          <w:tcPr>
            <w:tcW w:w="122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责任单位</w:t>
            </w:r>
          </w:p>
        </w:tc>
        <w:tc>
          <w:tcPr>
            <w:tcW w:w="1080" w:type="dxa"/>
            <w:vAlign w:val="center"/>
          </w:tcPr>
          <w:p w:rsidR="00F02320" w:rsidRPr="00042D31" w:rsidRDefault="00F02320"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项目来源</w:t>
            </w:r>
          </w:p>
        </w:tc>
      </w:tr>
      <w:tr w:rsidR="005A5C21" w:rsidRPr="00042D31">
        <w:trPr>
          <w:trHeight w:val="540"/>
          <w:jc w:val="center"/>
        </w:trPr>
        <w:tc>
          <w:tcPr>
            <w:tcW w:w="460" w:type="dxa"/>
            <w:vAlign w:val="center"/>
          </w:tcPr>
          <w:p w:rsidR="005A5C21" w:rsidRPr="00042D31" w:rsidRDefault="00F973D2"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w:t>
            </w:r>
          </w:p>
        </w:tc>
        <w:tc>
          <w:tcPr>
            <w:tcW w:w="883" w:type="dxa"/>
            <w:vMerge w:val="restart"/>
            <w:vAlign w:val="center"/>
          </w:tcPr>
          <w:p w:rsidR="005A5C21" w:rsidRPr="00042D31" w:rsidRDefault="00142A2C" w:rsidP="008F2109">
            <w:pPr>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水系沟通及清淤疏浚项目</w:t>
            </w:r>
          </w:p>
        </w:tc>
        <w:tc>
          <w:tcPr>
            <w:tcW w:w="1080" w:type="dxa"/>
            <w:vMerge w:val="restart"/>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w:t>
            </w:r>
          </w:p>
        </w:tc>
        <w:tc>
          <w:tcPr>
            <w:tcW w:w="10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proofErr w:type="gramStart"/>
            <w:r w:rsidRPr="00042D31">
              <w:rPr>
                <w:rFonts w:ascii="Times New Roman" w:eastAsia="FZFangSong-Z02" w:hAnsi="Times New Roman" w:cs="Times New Roman" w:hint="eastAsia"/>
                <w:color w:val="000000"/>
                <w:kern w:val="0"/>
                <w:sz w:val="18"/>
                <w:szCs w:val="18"/>
              </w:rPr>
              <w:t>农场河</w:t>
            </w:r>
            <w:proofErr w:type="gramEnd"/>
            <w:r w:rsidRPr="00042D31">
              <w:rPr>
                <w:rFonts w:ascii="Times New Roman" w:eastAsia="FZFangSong-Z02" w:hAnsi="Times New Roman" w:cs="Times New Roman" w:hint="eastAsia"/>
                <w:color w:val="000000"/>
                <w:kern w:val="0"/>
                <w:sz w:val="18"/>
                <w:szCs w:val="18"/>
              </w:rPr>
              <w:t>改造</w:t>
            </w:r>
          </w:p>
        </w:tc>
        <w:tc>
          <w:tcPr>
            <w:tcW w:w="2401"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水系沟通，长度</w:t>
            </w:r>
            <w:r w:rsidRPr="00042D31">
              <w:rPr>
                <w:rFonts w:ascii="Times New Roman" w:eastAsia="FZFangSong-Z02" w:hAnsi="Times New Roman" w:cs="Times New Roman" w:hint="eastAsia"/>
                <w:color w:val="000000"/>
                <w:kern w:val="0"/>
                <w:sz w:val="18"/>
                <w:szCs w:val="18"/>
              </w:rPr>
              <w:t>680m</w:t>
            </w:r>
          </w:p>
        </w:tc>
        <w:tc>
          <w:tcPr>
            <w:tcW w:w="101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89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11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1550</w:t>
            </w:r>
          </w:p>
        </w:tc>
        <w:tc>
          <w:tcPr>
            <w:tcW w:w="126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未启动</w:t>
            </w:r>
          </w:p>
        </w:tc>
        <w:tc>
          <w:tcPr>
            <w:tcW w:w="140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122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w:t>
            </w:r>
            <w:proofErr w:type="gramStart"/>
            <w:r w:rsidRPr="00042D31">
              <w:rPr>
                <w:rFonts w:ascii="Times New Roman" w:eastAsia="FZFangSong-Z02" w:hAnsi="Times New Roman" w:cs="Times New Roman" w:hint="eastAsia"/>
                <w:color w:val="000000"/>
                <w:kern w:val="0"/>
                <w:sz w:val="18"/>
                <w:szCs w:val="18"/>
              </w:rPr>
              <w:t>闸经济</w:t>
            </w:r>
            <w:proofErr w:type="gramEnd"/>
            <w:r w:rsidRPr="00042D31">
              <w:rPr>
                <w:rFonts w:ascii="Times New Roman" w:eastAsia="FZFangSong-Z02" w:hAnsi="Times New Roman" w:cs="Times New Roman" w:hint="eastAsia"/>
                <w:color w:val="000000"/>
                <w:kern w:val="0"/>
                <w:sz w:val="18"/>
                <w:szCs w:val="18"/>
              </w:rPr>
              <w:t>开发区管委会</w:t>
            </w:r>
          </w:p>
        </w:tc>
        <w:tc>
          <w:tcPr>
            <w:tcW w:w="10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新增</w:t>
            </w:r>
          </w:p>
        </w:tc>
      </w:tr>
      <w:tr w:rsidR="005A5C21" w:rsidRPr="00042D31">
        <w:trPr>
          <w:trHeight w:val="705"/>
          <w:jc w:val="center"/>
        </w:trPr>
        <w:tc>
          <w:tcPr>
            <w:tcW w:w="460" w:type="dxa"/>
            <w:vAlign w:val="center"/>
          </w:tcPr>
          <w:p w:rsidR="005A5C21" w:rsidRPr="00042D31" w:rsidRDefault="005A5C21" w:rsidP="00295A2B">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w:t>
            </w:r>
          </w:p>
        </w:tc>
        <w:tc>
          <w:tcPr>
            <w:tcW w:w="883" w:type="dxa"/>
            <w:vMerge/>
            <w:vAlign w:val="center"/>
          </w:tcPr>
          <w:p w:rsidR="005A5C21" w:rsidRPr="00042D31" w:rsidRDefault="005A5C21" w:rsidP="008F2109">
            <w:pPr>
              <w:spacing w:line="260" w:lineRule="exact"/>
              <w:jc w:val="center"/>
              <w:rPr>
                <w:rFonts w:ascii="Times New Roman" w:eastAsia="FZFangSong-Z02" w:hAnsi="Times New Roman" w:cs="Times New Roman"/>
                <w:color w:val="000000"/>
                <w:kern w:val="0"/>
                <w:sz w:val="18"/>
                <w:szCs w:val="18"/>
              </w:rPr>
            </w:pPr>
          </w:p>
        </w:tc>
        <w:tc>
          <w:tcPr>
            <w:tcW w:w="1080" w:type="dxa"/>
            <w:vMerge/>
            <w:vAlign w:val="center"/>
          </w:tcPr>
          <w:p w:rsidR="005A5C21" w:rsidRPr="00042D31" w:rsidRDefault="005A5C21" w:rsidP="008F2109">
            <w:pPr>
              <w:widowControl/>
              <w:spacing w:line="260" w:lineRule="exact"/>
              <w:jc w:val="left"/>
              <w:rPr>
                <w:rFonts w:ascii="Times New Roman" w:eastAsia="FZFangSong-Z02" w:hAnsi="Times New Roman" w:cs="Times New Roman"/>
                <w:color w:val="000000"/>
                <w:kern w:val="0"/>
                <w:sz w:val="18"/>
                <w:szCs w:val="18"/>
              </w:rPr>
            </w:pPr>
          </w:p>
        </w:tc>
        <w:tc>
          <w:tcPr>
            <w:tcW w:w="10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proofErr w:type="gramStart"/>
            <w:r w:rsidRPr="00042D31">
              <w:rPr>
                <w:rFonts w:ascii="Times New Roman" w:eastAsia="FZFangSong-Z02" w:hAnsi="Times New Roman" w:cs="Times New Roman" w:hint="eastAsia"/>
                <w:color w:val="000000"/>
                <w:kern w:val="0"/>
                <w:sz w:val="18"/>
                <w:szCs w:val="18"/>
              </w:rPr>
              <w:t>尖闸界河</w:t>
            </w:r>
            <w:proofErr w:type="gramEnd"/>
            <w:r w:rsidRPr="00042D31">
              <w:rPr>
                <w:rFonts w:ascii="Times New Roman" w:eastAsia="FZFangSong-Z02" w:hAnsi="Times New Roman" w:cs="Times New Roman" w:hint="eastAsia"/>
                <w:color w:val="000000"/>
                <w:kern w:val="0"/>
                <w:sz w:val="18"/>
                <w:szCs w:val="18"/>
              </w:rPr>
              <w:t>水系贯通</w:t>
            </w:r>
          </w:p>
        </w:tc>
        <w:tc>
          <w:tcPr>
            <w:tcW w:w="2401"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从尖沟头</w:t>
            </w:r>
            <w:proofErr w:type="gramStart"/>
            <w:r w:rsidRPr="00042D31">
              <w:rPr>
                <w:rFonts w:ascii="Times New Roman" w:eastAsia="FZFangSong-Z02" w:hAnsi="Times New Roman" w:cs="Times New Roman" w:hint="eastAsia"/>
                <w:color w:val="000000"/>
                <w:kern w:val="0"/>
                <w:sz w:val="18"/>
                <w:szCs w:val="18"/>
              </w:rPr>
              <w:t>河起至尖幸北界河</w:t>
            </w:r>
            <w:proofErr w:type="gramEnd"/>
            <w:r w:rsidRPr="00042D31">
              <w:rPr>
                <w:rFonts w:ascii="Times New Roman" w:eastAsia="FZFangSong-Z02" w:hAnsi="Times New Roman" w:cs="Times New Roman" w:hint="eastAsia"/>
                <w:color w:val="000000"/>
                <w:kern w:val="0"/>
                <w:sz w:val="18"/>
                <w:szCs w:val="18"/>
              </w:rPr>
              <w:t>沿线，</w:t>
            </w:r>
            <w:r w:rsidRPr="00042D31">
              <w:rPr>
                <w:rFonts w:ascii="Times New Roman" w:eastAsia="FZFangSong-Z02" w:hAnsi="Times New Roman" w:cs="Times New Roman" w:hint="eastAsia"/>
                <w:color w:val="000000"/>
                <w:kern w:val="0"/>
                <w:sz w:val="18"/>
                <w:szCs w:val="18"/>
              </w:rPr>
              <w:t>0.5km</w:t>
            </w:r>
            <w:r w:rsidRPr="00042D31">
              <w:rPr>
                <w:rFonts w:ascii="Times New Roman" w:eastAsia="FZFangSong-Z02" w:hAnsi="Times New Roman" w:cs="Times New Roman" w:hint="eastAsia"/>
                <w:color w:val="000000"/>
                <w:kern w:val="0"/>
                <w:sz w:val="18"/>
                <w:szCs w:val="18"/>
              </w:rPr>
              <w:t>长、</w:t>
            </w:r>
            <w:r w:rsidRPr="00042D31">
              <w:rPr>
                <w:rFonts w:ascii="Times New Roman" w:eastAsia="FZFangSong-Z02" w:hAnsi="Times New Roman" w:cs="Times New Roman" w:hint="eastAsia"/>
                <w:color w:val="000000"/>
                <w:kern w:val="0"/>
                <w:sz w:val="18"/>
                <w:szCs w:val="18"/>
              </w:rPr>
              <w:t>16m</w:t>
            </w:r>
            <w:r w:rsidRPr="00042D31">
              <w:rPr>
                <w:rFonts w:ascii="Times New Roman" w:eastAsia="FZFangSong-Z02" w:hAnsi="Times New Roman" w:cs="Times New Roman" w:hint="eastAsia"/>
                <w:color w:val="000000"/>
                <w:kern w:val="0"/>
                <w:sz w:val="18"/>
                <w:szCs w:val="18"/>
              </w:rPr>
              <w:t>宽</w:t>
            </w:r>
          </w:p>
        </w:tc>
        <w:tc>
          <w:tcPr>
            <w:tcW w:w="101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15/C44</w:t>
            </w:r>
          </w:p>
        </w:tc>
        <w:tc>
          <w:tcPr>
            <w:tcW w:w="189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九圩港河</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九圩港桥</w:t>
            </w:r>
          </w:p>
        </w:tc>
        <w:tc>
          <w:tcPr>
            <w:tcW w:w="11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836.8</w:t>
            </w:r>
          </w:p>
        </w:tc>
        <w:tc>
          <w:tcPr>
            <w:tcW w:w="126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未启动</w:t>
            </w:r>
          </w:p>
        </w:tc>
        <w:tc>
          <w:tcPr>
            <w:tcW w:w="140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122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南通市城镇房地产开发有限公司</w:t>
            </w:r>
          </w:p>
        </w:tc>
        <w:tc>
          <w:tcPr>
            <w:tcW w:w="1080" w:type="dxa"/>
            <w:shd w:val="clear" w:color="auto" w:fill="FFFFFF"/>
            <w:vAlign w:val="center"/>
          </w:tcPr>
          <w:p w:rsidR="005A5C21" w:rsidRPr="00042D31" w:rsidRDefault="005A5C21" w:rsidP="008F2109">
            <w:pPr>
              <w:widowControl/>
              <w:spacing w:line="26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2020</w:t>
            </w:r>
            <w:r w:rsidRPr="00042D31">
              <w:rPr>
                <w:rFonts w:ascii="Times New Roman" w:eastAsia="FZFangSong-Z02" w:hAnsi="Times New Roman" w:cs="Times New Roman" w:hint="eastAsia"/>
                <w:color w:val="000000"/>
                <w:kern w:val="0"/>
                <w:sz w:val="18"/>
                <w:szCs w:val="18"/>
              </w:rPr>
              <w:t>年港闸区城建计划</w:t>
            </w:r>
          </w:p>
        </w:tc>
      </w:tr>
    </w:tbl>
    <w:p w:rsidR="00F26744" w:rsidRDefault="00F26744" w:rsidP="008A2256">
      <w:pPr>
        <w:spacing w:line="500" w:lineRule="exact"/>
        <w:jc w:val="center"/>
        <w:rPr>
          <w:rFonts w:ascii="Times New Roman" w:eastAsia="FZFangSong-Z02" w:hAnsi="Times New Roman" w:cs="Times New Roman"/>
          <w:color w:val="000000"/>
          <w:kern w:val="0"/>
          <w:sz w:val="32"/>
          <w:szCs w:val="32"/>
        </w:rPr>
      </w:pPr>
    </w:p>
    <w:p w:rsidR="00F26744" w:rsidRDefault="00F26744" w:rsidP="008A2256">
      <w:pPr>
        <w:spacing w:line="500" w:lineRule="exact"/>
        <w:jc w:val="center"/>
        <w:rPr>
          <w:rFonts w:ascii="Times New Roman" w:eastAsia="FZFangSong-Z02" w:hAnsi="Times New Roman" w:cs="Times New Roman"/>
          <w:color w:val="000000"/>
          <w:kern w:val="0"/>
          <w:sz w:val="32"/>
          <w:szCs w:val="32"/>
        </w:rPr>
      </w:pPr>
    </w:p>
    <w:p w:rsidR="00F02320" w:rsidRPr="00042D31" w:rsidRDefault="00F02320" w:rsidP="008A2256">
      <w:pPr>
        <w:spacing w:line="500" w:lineRule="exact"/>
        <w:jc w:val="center"/>
        <w:rPr>
          <w:rFonts w:ascii="Times New Roman" w:eastAsia="FZFangSong-Z02" w:hAnsi="Times New Roman" w:cs="Times New Roman"/>
          <w:color w:val="000000"/>
          <w:kern w:val="0"/>
          <w:sz w:val="32"/>
          <w:szCs w:val="32"/>
        </w:rPr>
      </w:pPr>
      <w:r w:rsidRPr="00042D31">
        <w:rPr>
          <w:rFonts w:ascii="Times New Roman" w:eastAsia="FZFangSong-Z02" w:hAnsi="Times New Roman" w:cs="Times New Roman" w:hint="eastAsia"/>
          <w:color w:val="000000"/>
          <w:kern w:val="0"/>
          <w:sz w:val="32"/>
          <w:szCs w:val="32"/>
        </w:rPr>
        <w:t>表</w:t>
      </w:r>
      <w:r w:rsidR="00F973D2" w:rsidRPr="00042D31">
        <w:rPr>
          <w:rFonts w:ascii="Times New Roman" w:eastAsia="FZFangSong-Z02" w:hAnsi="Times New Roman" w:cs="Times New Roman" w:hint="eastAsia"/>
          <w:color w:val="000000"/>
          <w:kern w:val="0"/>
          <w:sz w:val="32"/>
          <w:szCs w:val="32"/>
        </w:rPr>
        <w:t>4</w:t>
      </w:r>
      <w:r w:rsidRPr="00042D31">
        <w:rPr>
          <w:rFonts w:ascii="Times New Roman" w:eastAsia="FZFangSong-Z02" w:hAnsi="Times New Roman" w:cs="Times New Roman" w:hint="eastAsia"/>
          <w:color w:val="000000"/>
          <w:kern w:val="0"/>
          <w:sz w:val="32"/>
          <w:szCs w:val="32"/>
        </w:rPr>
        <w:t>能力建设项目</w:t>
      </w:r>
    </w:p>
    <w:p w:rsidR="00F02320" w:rsidRPr="00042D31" w:rsidRDefault="00F02320" w:rsidP="006074DE">
      <w:pPr>
        <w:spacing w:line="240" w:lineRule="exact"/>
        <w:ind w:firstLine="629"/>
        <w:rPr>
          <w:rFonts w:ascii="Times New Roman" w:eastAsia="FZFangSong-Z02" w:hAnsi="Times New Roman" w:cs="Times New Roman"/>
          <w:snapToGrid w:val="0"/>
          <w:color w:val="000000"/>
          <w:kern w:val="0"/>
          <w:sz w:val="32"/>
          <w:szCs w:val="32"/>
        </w:rPr>
      </w:pP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5"/>
        <w:gridCol w:w="1085"/>
        <w:gridCol w:w="1080"/>
        <w:gridCol w:w="1628"/>
        <w:gridCol w:w="1854"/>
        <w:gridCol w:w="928"/>
        <w:gridCol w:w="1851"/>
        <w:gridCol w:w="1080"/>
        <w:gridCol w:w="1080"/>
        <w:gridCol w:w="1080"/>
        <w:gridCol w:w="1640"/>
        <w:gridCol w:w="1080"/>
      </w:tblGrid>
      <w:tr w:rsidR="00F02320" w:rsidRPr="00042D31" w:rsidTr="00956BC8">
        <w:trPr>
          <w:trHeight w:val="735"/>
          <w:tblHeader/>
          <w:jc w:val="center"/>
        </w:trPr>
        <w:tc>
          <w:tcPr>
            <w:tcW w:w="555"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序号</w:t>
            </w:r>
          </w:p>
        </w:tc>
        <w:tc>
          <w:tcPr>
            <w:tcW w:w="1085"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项目类别</w:t>
            </w:r>
          </w:p>
        </w:tc>
        <w:tc>
          <w:tcPr>
            <w:tcW w:w="108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县（市、区）</w:t>
            </w:r>
          </w:p>
        </w:tc>
        <w:tc>
          <w:tcPr>
            <w:tcW w:w="1628"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项目名称</w:t>
            </w:r>
          </w:p>
        </w:tc>
        <w:tc>
          <w:tcPr>
            <w:tcW w:w="1854"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建设内容、规模</w:t>
            </w:r>
          </w:p>
        </w:tc>
        <w:tc>
          <w:tcPr>
            <w:tcW w:w="928"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所属控制单元</w:t>
            </w:r>
          </w:p>
        </w:tc>
        <w:tc>
          <w:tcPr>
            <w:tcW w:w="1851"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目标水体</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断面</w:t>
            </w:r>
          </w:p>
        </w:tc>
        <w:tc>
          <w:tcPr>
            <w:tcW w:w="108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计划总投资</w:t>
            </w:r>
            <w:r w:rsidRPr="00042D31">
              <w:rPr>
                <w:rFonts w:ascii="Times New Roman" w:eastAsia="FZFangSong-Z02" w:hAnsi="Times New Roman" w:cs="Times New Roman" w:hint="eastAsia"/>
                <w:color w:val="000000"/>
                <w:kern w:val="0"/>
                <w:sz w:val="18"/>
                <w:szCs w:val="18"/>
              </w:rPr>
              <w:t>(</w:t>
            </w:r>
            <w:r w:rsidRPr="00042D31">
              <w:rPr>
                <w:rFonts w:ascii="Times New Roman" w:eastAsia="FZFangSong-Z02" w:hAnsi="Times New Roman" w:cs="Times New Roman" w:hint="eastAsia"/>
                <w:color w:val="000000"/>
                <w:kern w:val="0"/>
                <w:sz w:val="18"/>
                <w:szCs w:val="18"/>
              </w:rPr>
              <w:t>万元）</w:t>
            </w:r>
          </w:p>
        </w:tc>
        <w:tc>
          <w:tcPr>
            <w:tcW w:w="108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项目目前进度（</w:t>
            </w:r>
            <w:r w:rsidRPr="00042D31">
              <w:rPr>
                <w:rFonts w:ascii="Times New Roman" w:eastAsia="FZFangSong-Z02" w:hAnsi="Times New Roman" w:cs="Times New Roman" w:hint="eastAsia"/>
                <w:color w:val="000000"/>
                <w:kern w:val="0"/>
                <w:sz w:val="18"/>
                <w:szCs w:val="18"/>
              </w:rPr>
              <w:t>2019</w:t>
            </w:r>
            <w:r w:rsidRPr="00042D31">
              <w:rPr>
                <w:rFonts w:ascii="Times New Roman" w:eastAsia="FZFangSong-Z02" w:hAnsi="Times New Roman" w:cs="Times New Roman" w:hint="eastAsia"/>
                <w:color w:val="000000"/>
                <w:kern w:val="0"/>
                <w:sz w:val="18"/>
                <w:szCs w:val="18"/>
              </w:rPr>
              <w:t>年</w:t>
            </w:r>
            <w:r w:rsidRPr="00042D31">
              <w:rPr>
                <w:rFonts w:ascii="Times New Roman" w:eastAsia="FZFangSong-Z02" w:hAnsi="Times New Roman" w:cs="Times New Roman" w:hint="eastAsia"/>
                <w:color w:val="000000"/>
                <w:kern w:val="0"/>
                <w:sz w:val="18"/>
                <w:szCs w:val="18"/>
              </w:rPr>
              <w:t>12</w:t>
            </w:r>
            <w:r w:rsidRPr="00042D31">
              <w:rPr>
                <w:rFonts w:ascii="Times New Roman" w:eastAsia="FZFangSong-Z02" w:hAnsi="Times New Roman" w:cs="Times New Roman" w:hint="eastAsia"/>
                <w:color w:val="000000"/>
                <w:kern w:val="0"/>
                <w:sz w:val="18"/>
                <w:szCs w:val="18"/>
              </w:rPr>
              <w:t>月）</w:t>
            </w:r>
          </w:p>
        </w:tc>
        <w:tc>
          <w:tcPr>
            <w:tcW w:w="108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年度建设目标（完成期限）</w:t>
            </w:r>
          </w:p>
        </w:tc>
        <w:tc>
          <w:tcPr>
            <w:tcW w:w="164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责任单位</w:t>
            </w:r>
          </w:p>
        </w:tc>
        <w:tc>
          <w:tcPr>
            <w:tcW w:w="1080" w:type="dxa"/>
            <w:vAlign w:val="center"/>
          </w:tcPr>
          <w:p w:rsidR="00F02320" w:rsidRPr="00042D31" w:rsidRDefault="00F02320" w:rsidP="008F2109">
            <w:pPr>
              <w:widowControl/>
              <w:spacing w:line="28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项目来源</w:t>
            </w:r>
          </w:p>
        </w:tc>
      </w:tr>
      <w:tr w:rsidR="00F150DE" w:rsidRPr="00042D31" w:rsidTr="00956BC8">
        <w:trPr>
          <w:trHeight w:val="699"/>
          <w:jc w:val="center"/>
        </w:trPr>
        <w:tc>
          <w:tcPr>
            <w:tcW w:w="555" w:type="dxa"/>
            <w:vAlign w:val="center"/>
          </w:tcPr>
          <w:p w:rsidR="00F150DE" w:rsidRPr="00042D31" w:rsidRDefault="00F973D2" w:rsidP="007567CF">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1</w:t>
            </w:r>
          </w:p>
        </w:tc>
        <w:tc>
          <w:tcPr>
            <w:tcW w:w="1085" w:type="dxa"/>
            <w:vAlign w:val="center"/>
          </w:tcPr>
          <w:p w:rsidR="00F150DE" w:rsidRPr="00042D31" w:rsidRDefault="00F150DE" w:rsidP="0056062E">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水生态环境监测站网建设项目</w:t>
            </w:r>
          </w:p>
        </w:tc>
        <w:tc>
          <w:tcPr>
            <w:tcW w:w="1080" w:type="dxa"/>
            <w:vAlign w:val="center"/>
          </w:tcPr>
          <w:p w:rsidR="00F150DE" w:rsidRPr="00042D31" w:rsidRDefault="00F150DE" w:rsidP="0056062E">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w:t>
            </w:r>
          </w:p>
        </w:tc>
        <w:tc>
          <w:tcPr>
            <w:tcW w:w="1628" w:type="dxa"/>
            <w:vAlign w:val="center"/>
          </w:tcPr>
          <w:p w:rsidR="00F150DE" w:rsidRPr="00042D31" w:rsidRDefault="00F150DE" w:rsidP="007567CF">
            <w:pPr>
              <w:widowControl/>
              <w:snapToGrid w:val="0"/>
              <w:jc w:val="center"/>
              <w:rPr>
                <w:rFonts w:ascii="Times New Roman" w:eastAsia="FZFangSong-Z02" w:hAnsi="Times New Roman" w:cs="Times New Roman"/>
                <w:color w:val="000000"/>
                <w:sz w:val="20"/>
                <w:szCs w:val="20"/>
              </w:rPr>
            </w:pPr>
            <w:r w:rsidRPr="00042D31">
              <w:rPr>
                <w:rFonts w:ascii="Times New Roman" w:eastAsia="FZFangSong-Z02" w:hAnsi="Times New Roman" w:cs="Times New Roman" w:hint="eastAsia"/>
                <w:color w:val="000000"/>
                <w:kern w:val="0"/>
                <w:sz w:val="20"/>
                <w:szCs w:val="20"/>
              </w:rPr>
              <w:t>长江支流水质自动站建设项目</w:t>
            </w:r>
          </w:p>
        </w:tc>
        <w:tc>
          <w:tcPr>
            <w:tcW w:w="1854" w:type="dxa"/>
            <w:vAlign w:val="center"/>
          </w:tcPr>
          <w:p w:rsidR="00F150DE" w:rsidRPr="00042D31" w:rsidRDefault="00F150DE" w:rsidP="007567CF">
            <w:pPr>
              <w:widowControl/>
              <w:snapToGrid w:val="0"/>
              <w:jc w:val="center"/>
              <w:rPr>
                <w:rFonts w:ascii="Times New Roman" w:eastAsia="FZFangSong-Z02" w:hAnsi="Times New Roman" w:cs="Times New Roman"/>
                <w:color w:val="000000"/>
                <w:sz w:val="20"/>
                <w:szCs w:val="20"/>
              </w:rPr>
            </w:pPr>
            <w:r w:rsidRPr="00042D31">
              <w:rPr>
                <w:rFonts w:ascii="Times New Roman" w:eastAsia="FZFangSong-Z02" w:hAnsi="Times New Roman" w:cs="Times New Roman" w:hint="eastAsia"/>
                <w:color w:val="000000"/>
                <w:kern w:val="0"/>
                <w:sz w:val="20"/>
                <w:szCs w:val="20"/>
              </w:rPr>
              <w:t>开展辖区内</w:t>
            </w:r>
            <w:r w:rsidRPr="00042D31">
              <w:rPr>
                <w:rFonts w:ascii="Times New Roman" w:eastAsia="FZFangSong-Z02" w:hAnsi="Times New Roman" w:cs="Times New Roman" w:hint="eastAsia"/>
                <w:color w:val="000000"/>
                <w:kern w:val="0"/>
                <w:sz w:val="20"/>
                <w:szCs w:val="20"/>
              </w:rPr>
              <w:t>4</w:t>
            </w:r>
            <w:r w:rsidRPr="00042D31">
              <w:rPr>
                <w:rFonts w:ascii="Times New Roman" w:eastAsia="FZFangSong-Z02" w:hAnsi="Times New Roman" w:cs="Times New Roman" w:hint="eastAsia"/>
                <w:color w:val="000000"/>
                <w:kern w:val="0"/>
                <w:sz w:val="20"/>
                <w:szCs w:val="20"/>
              </w:rPr>
              <w:t>条入江支流水质自动监测站建设</w:t>
            </w:r>
          </w:p>
        </w:tc>
        <w:tc>
          <w:tcPr>
            <w:tcW w:w="928" w:type="dxa"/>
            <w:vAlign w:val="center"/>
          </w:tcPr>
          <w:p w:rsidR="00F150DE" w:rsidRPr="00042D31" w:rsidRDefault="00F150DE" w:rsidP="007567CF">
            <w:pPr>
              <w:widowControl/>
              <w:spacing w:line="280" w:lineRule="exact"/>
              <w:jc w:val="center"/>
              <w:rPr>
                <w:rFonts w:ascii="Times New Roman" w:eastAsia="FZFangSong-Z02" w:hAnsi="Times New Roman" w:cs="Times New Roman"/>
                <w:color w:val="000000"/>
                <w:kern w:val="0"/>
                <w:sz w:val="18"/>
                <w:szCs w:val="18"/>
              </w:rPr>
            </w:pPr>
          </w:p>
        </w:tc>
        <w:tc>
          <w:tcPr>
            <w:tcW w:w="1851" w:type="dxa"/>
            <w:vAlign w:val="center"/>
          </w:tcPr>
          <w:p w:rsidR="00F150DE" w:rsidRPr="00042D31" w:rsidRDefault="00F150DE" w:rsidP="007567CF">
            <w:pPr>
              <w:widowControl/>
              <w:spacing w:line="280" w:lineRule="exact"/>
              <w:jc w:val="center"/>
              <w:rPr>
                <w:rFonts w:ascii="Times New Roman" w:eastAsia="FZFangSong-Z02" w:hAnsi="Times New Roman" w:cs="Times New Roman"/>
                <w:color w:val="000000"/>
                <w:kern w:val="0"/>
                <w:sz w:val="18"/>
                <w:szCs w:val="18"/>
              </w:rPr>
            </w:pPr>
          </w:p>
        </w:tc>
        <w:tc>
          <w:tcPr>
            <w:tcW w:w="1080" w:type="dxa"/>
            <w:vAlign w:val="center"/>
          </w:tcPr>
          <w:p w:rsidR="00F150DE" w:rsidRPr="00042D31" w:rsidRDefault="00F150DE" w:rsidP="007567CF">
            <w:pPr>
              <w:widowControl/>
              <w:spacing w:line="280" w:lineRule="exact"/>
              <w:jc w:val="center"/>
              <w:rPr>
                <w:rFonts w:ascii="Times New Roman" w:eastAsia="FZFangSong-Z02" w:hAnsi="Times New Roman" w:cs="Times New Roman"/>
                <w:color w:val="000000"/>
                <w:kern w:val="0"/>
                <w:sz w:val="18"/>
                <w:szCs w:val="18"/>
              </w:rPr>
            </w:pPr>
          </w:p>
        </w:tc>
        <w:tc>
          <w:tcPr>
            <w:tcW w:w="1080" w:type="dxa"/>
            <w:vAlign w:val="center"/>
          </w:tcPr>
          <w:p w:rsidR="00F150DE" w:rsidRPr="00042D31" w:rsidRDefault="00F150DE" w:rsidP="007567CF">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前期</w:t>
            </w:r>
          </w:p>
        </w:tc>
        <w:tc>
          <w:tcPr>
            <w:tcW w:w="1080" w:type="dxa"/>
            <w:vAlign w:val="center"/>
          </w:tcPr>
          <w:p w:rsidR="00F150DE" w:rsidRPr="00042D31" w:rsidRDefault="00F150DE" w:rsidP="007567CF">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完成</w:t>
            </w:r>
          </w:p>
        </w:tc>
        <w:tc>
          <w:tcPr>
            <w:tcW w:w="1640" w:type="dxa"/>
            <w:vAlign w:val="center"/>
          </w:tcPr>
          <w:p w:rsidR="00F150DE" w:rsidRPr="00042D31" w:rsidRDefault="00F150DE" w:rsidP="007567CF">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港闸区人民政府</w:t>
            </w:r>
          </w:p>
        </w:tc>
        <w:tc>
          <w:tcPr>
            <w:tcW w:w="1080" w:type="dxa"/>
            <w:vAlign w:val="center"/>
          </w:tcPr>
          <w:p w:rsidR="00F150DE" w:rsidRPr="00042D31" w:rsidRDefault="00F150DE" w:rsidP="007567CF">
            <w:pPr>
              <w:widowControl/>
              <w:spacing w:line="300" w:lineRule="exact"/>
              <w:jc w:val="center"/>
              <w:rPr>
                <w:rFonts w:ascii="Times New Roman" w:eastAsia="FZFangSong-Z02" w:hAnsi="Times New Roman" w:cs="Times New Roman"/>
                <w:color w:val="000000"/>
                <w:kern w:val="0"/>
                <w:sz w:val="18"/>
                <w:szCs w:val="18"/>
              </w:rPr>
            </w:pPr>
            <w:r w:rsidRPr="00042D31">
              <w:rPr>
                <w:rFonts w:ascii="Times New Roman" w:eastAsia="FZFangSong-Z02" w:hAnsi="Times New Roman" w:cs="Times New Roman" w:hint="eastAsia"/>
                <w:color w:val="000000"/>
                <w:kern w:val="0"/>
                <w:sz w:val="18"/>
                <w:szCs w:val="18"/>
              </w:rPr>
              <w:t>新增</w:t>
            </w:r>
          </w:p>
        </w:tc>
      </w:tr>
    </w:tbl>
    <w:p w:rsidR="00F02320" w:rsidRPr="00042D31" w:rsidRDefault="00F02320" w:rsidP="00142A2C">
      <w:pPr>
        <w:spacing w:line="590" w:lineRule="exact"/>
        <w:rPr>
          <w:rFonts w:ascii="Times New Roman" w:eastAsia="FZFangSong-Z02" w:hAnsi="Times New Roman" w:cs="Times New Roman"/>
          <w:snapToGrid w:val="0"/>
          <w:kern w:val="0"/>
          <w:sz w:val="32"/>
          <w:szCs w:val="32"/>
        </w:rPr>
      </w:pPr>
    </w:p>
    <w:sectPr w:rsidR="00F02320" w:rsidRPr="00042D31" w:rsidSect="00F02320">
      <w:pgSz w:w="16838" w:h="11906" w:orient="landscape" w:code="9"/>
      <w:pgMar w:top="1814" w:right="1531"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50" w:rsidRDefault="00494F50" w:rsidP="00C42918">
      <w:pPr>
        <w:rPr>
          <w:rFonts w:cs="Times New Roman"/>
        </w:rPr>
      </w:pPr>
      <w:r>
        <w:rPr>
          <w:rFonts w:cs="Times New Roman"/>
        </w:rPr>
        <w:separator/>
      </w:r>
    </w:p>
  </w:endnote>
  <w:endnote w:type="continuationSeparator" w:id="0">
    <w:p w:rsidR="00494F50" w:rsidRDefault="00494F50" w:rsidP="00C429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FZFangSong-Z02">
    <w:altName w:val="微软雅黑"/>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0C" w:rsidRPr="0056062E" w:rsidRDefault="0014180C" w:rsidP="0056062E">
    <w:pPr>
      <w:pStyle w:val="a4"/>
      <w:framePr w:wrap="auto" w:vAnchor="text" w:hAnchor="margin" w:xAlign="center" w:y="1"/>
      <w:rPr>
        <w:rStyle w:val="a6"/>
        <w:rFonts w:ascii="Times New Roman" w:hAnsi="Times New Roman" w:cs="Times New Roman"/>
        <w:sz w:val="28"/>
        <w:szCs w:val="28"/>
      </w:rPr>
    </w:pPr>
    <w:r w:rsidRPr="0056062E">
      <w:rPr>
        <w:rStyle w:val="a6"/>
        <w:rFonts w:ascii="Times New Roman" w:hAnsi="Times New Roman" w:cs="宋体"/>
        <w:sz w:val="28"/>
        <w:szCs w:val="28"/>
      </w:rPr>
      <w:t>—</w:t>
    </w:r>
    <w:r w:rsidR="00D06CCC" w:rsidRPr="0056062E">
      <w:rPr>
        <w:rStyle w:val="a6"/>
        <w:rFonts w:ascii="Times New Roman" w:hAnsi="Times New Roman" w:cs="Times New Roman"/>
        <w:sz w:val="28"/>
        <w:szCs w:val="28"/>
      </w:rPr>
      <w:fldChar w:fldCharType="begin"/>
    </w:r>
    <w:r w:rsidRPr="0056062E">
      <w:rPr>
        <w:rStyle w:val="a6"/>
        <w:rFonts w:ascii="Times New Roman" w:hAnsi="Times New Roman" w:cs="Times New Roman"/>
        <w:sz w:val="28"/>
        <w:szCs w:val="28"/>
      </w:rPr>
      <w:instrText xml:space="preserve"> PAGE </w:instrText>
    </w:r>
    <w:r w:rsidR="00D06CCC" w:rsidRPr="0056062E">
      <w:rPr>
        <w:rStyle w:val="a6"/>
        <w:rFonts w:ascii="Times New Roman" w:hAnsi="Times New Roman" w:cs="Times New Roman"/>
        <w:sz w:val="28"/>
        <w:szCs w:val="28"/>
      </w:rPr>
      <w:fldChar w:fldCharType="separate"/>
    </w:r>
    <w:r w:rsidR="00EA25BC">
      <w:rPr>
        <w:rStyle w:val="a6"/>
        <w:rFonts w:ascii="Times New Roman" w:hAnsi="Times New Roman" w:cs="Times New Roman"/>
        <w:noProof/>
        <w:sz w:val="28"/>
        <w:szCs w:val="28"/>
      </w:rPr>
      <w:t>9</w:t>
    </w:r>
    <w:r w:rsidR="00D06CCC" w:rsidRPr="0056062E">
      <w:rPr>
        <w:rStyle w:val="a6"/>
        <w:rFonts w:ascii="Times New Roman" w:hAnsi="Times New Roman" w:cs="Times New Roman"/>
        <w:sz w:val="28"/>
        <w:szCs w:val="28"/>
      </w:rPr>
      <w:fldChar w:fldCharType="end"/>
    </w:r>
    <w:r w:rsidRPr="0056062E">
      <w:rPr>
        <w:rStyle w:val="a6"/>
        <w:rFonts w:ascii="Times New Roman" w:hAnsi="Times New Roman" w:cs="宋体"/>
        <w:sz w:val="28"/>
        <w:szCs w:val="28"/>
      </w:rPr>
      <w:t>—</w:t>
    </w:r>
  </w:p>
  <w:p w:rsidR="0014180C" w:rsidRDefault="0014180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50" w:rsidRDefault="00494F50" w:rsidP="00C42918">
      <w:pPr>
        <w:rPr>
          <w:rFonts w:cs="Times New Roman"/>
        </w:rPr>
      </w:pPr>
      <w:r>
        <w:rPr>
          <w:rFonts w:cs="Times New Roman"/>
        </w:rPr>
        <w:separator/>
      </w:r>
    </w:p>
  </w:footnote>
  <w:footnote w:type="continuationSeparator" w:id="0">
    <w:p w:rsidR="00494F50" w:rsidRDefault="00494F50" w:rsidP="00C4291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918"/>
    <w:rsid w:val="0000112C"/>
    <w:rsid w:val="000125AE"/>
    <w:rsid w:val="000138D0"/>
    <w:rsid w:val="000246C7"/>
    <w:rsid w:val="00036660"/>
    <w:rsid w:val="00042D31"/>
    <w:rsid w:val="00043A1A"/>
    <w:rsid w:val="000454FE"/>
    <w:rsid w:val="00055C8C"/>
    <w:rsid w:val="000601A3"/>
    <w:rsid w:val="00062BA2"/>
    <w:rsid w:val="00066793"/>
    <w:rsid w:val="0006689E"/>
    <w:rsid w:val="0006722B"/>
    <w:rsid w:val="00076029"/>
    <w:rsid w:val="0008138F"/>
    <w:rsid w:val="00091AB3"/>
    <w:rsid w:val="000944E9"/>
    <w:rsid w:val="000B77CD"/>
    <w:rsid w:val="000D30FE"/>
    <w:rsid w:val="000D6B39"/>
    <w:rsid w:val="000D7D53"/>
    <w:rsid w:val="000E347C"/>
    <w:rsid w:val="000E5196"/>
    <w:rsid w:val="000F0D9F"/>
    <w:rsid w:val="000F25AE"/>
    <w:rsid w:val="000F435C"/>
    <w:rsid w:val="00137B06"/>
    <w:rsid w:val="00140469"/>
    <w:rsid w:val="0014180C"/>
    <w:rsid w:val="00142A2C"/>
    <w:rsid w:val="00144A40"/>
    <w:rsid w:val="00145358"/>
    <w:rsid w:val="0015218C"/>
    <w:rsid w:val="00152699"/>
    <w:rsid w:val="00153772"/>
    <w:rsid w:val="00155705"/>
    <w:rsid w:val="00156E39"/>
    <w:rsid w:val="0016571E"/>
    <w:rsid w:val="00166736"/>
    <w:rsid w:val="00192AE9"/>
    <w:rsid w:val="001A1E58"/>
    <w:rsid w:val="001B1503"/>
    <w:rsid w:val="001B4B95"/>
    <w:rsid w:val="001C1DEF"/>
    <w:rsid w:val="001C20A9"/>
    <w:rsid w:val="001C32CA"/>
    <w:rsid w:val="001C3ACF"/>
    <w:rsid w:val="001C3FA5"/>
    <w:rsid w:val="001D1107"/>
    <w:rsid w:val="001D2388"/>
    <w:rsid w:val="001D7E75"/>
    <w:rsid w:val="001E2DFC"/>
    <w:rsid w:val="001F3C17"/>
    <w:rsid w:val="001F60A8"/>
    <w:rsid w:val="001F6879"/>
    <w:rsid w:val="0020452E"/>
    <w:rsid w:val="00207201"/>
    <w:rsid w:val="002124B6"/>
    <w:rsid w:val="00240965"/>
    <w:rsid w:val="00250B40"/>
    <w:rsid w:val="002542BE"/>
    <w:rsid w:val="00260336"/>
    <w:rsid w:val="002609E8"/>
    <w:rsid w:val="00261F89"/>
    <w:rsid w:val="00285BA1"/>
    <w:rsid w:val="00295A2B"/>
    <w:rsid w:val="002A269E"/>
    <w:rsid w:val="002A2D0A"/>
    <w:rsid w:val="002B4BD4"/>
    <w:rsid w:val="002B7CB8"/>
    <w:rsid w:val="002C36D8"/>
    <w:rsid w:val="002D51D3"/>
    <w:rsid w:val="002D5401"/>
    <w:rsid w:val="002E201F"/>
    <w:rsid w:val="002E6EDE"/>
    <w:rsid w:val="002F0A40"/>
    <w:rsid w:val="002F2D2B"/>
    <w:rsid w:val="0031464F"/>
    <w:rsid w:val="0031711C"/>
    <w:rsid w:val="003171DA"/>
    <w:rsid w:val="003278F3"/>
    <w:rsid w:val="00334AEC"/>
    <w:rsid w:val="00336A10"/>
    <w:rsid w:val="00342302"/>
    <w:rsid w:val="00373B98"/>
    <w:rsid w:val="003742E5"/>
    <w:rsid w:val="00376329"/>
    <w:rsid w:val="00377E3F"/>
    <w:rsid w:val="00382430"/>
    <w:rsid w:val="003973CD"/>
    <w:rsid w:val="003A3912"/>
    <w:rsid w:val="003A51F5"/>
    <w:rsid w:val="003A5711"/>
    <w:rsid w:val="003A5799"/>
    <w:rsid w:val="003C14D5"/>
    <w:rsid w:val="003E291F"/>
    <w:rsid w:val="003E4434"/>
    <w:rsid w:val="003E57C2"/>
    <w:rsid w:val="003F5288"/>
    <w:rsid w:val="00400F8A"/>
    <w:rsid w:val="00446D43"/>
    <w:rsid w:val="00454FF3"/>
    <w:rsid w:val="004779F1"/>
    <w:rsid w:val="00481FF4"/>
    <w:rsid w:val="00482E14"/>
    <w:rsid w:val="00483154"/>
    <w:rsid w:val="004903E7"/>
    <w:rsid w:val="00494F50"/>
    <w:rsid w:val="004A0D27"/>
    <w:rsid w:val="004B3F28"/>
    <w:rsid w:val="004C1385"/>
    <w:rsid w:val="004C1D3B"/>
    <w:rsid w:val="004D0E96"/>
    <w:rsid w:val="004D1C68"/>
    <w:rsid w:val="004E13B6"/>
    <w:rsid w:val="004E6286"/>
    <w:rsid w:val="004E7887"/>
    <w:rsid w:val="004F1D19"/>
    <w:rsid w:val="00510686"/>
    <w:rsid w:val="00517A5A"/>
    <w:rsid w:val="00521E97"/>
    <w:rsid w:val="00524AFB"/>
    <w:rsid w:val="00530501"/>
    <w:rsid w:val="0053118B"/>
    <w:rsid w:val="0053489E"/>
    <w:rsid w:val="005514E0"/>
    <w:rsid w:val="00551812"/>
    <w:rsid w:val="005553AA"/>
    <w:rsid w:val="0056062E"/>
    <w:rsid w:val="00562852"/>
    <w:rsid w:val="00566F4C"/>
    <w:rsid w:val="00581D12"/>
    <w:rsid w:val="00594DF4"/>
    <w:rsid w:val="005A5C21"/>
    <w:rsid w:val="005B1BC5"/>
    <w:rsid w:val="005B2A96"/>
    <w:rsid w:val="005B6BB7"/>
    <w:rsid w:val="00604D33"/>
    <w:rsid w:val="006074DE"/>
    <w:rsid w:val="0061341B"/>
    <w:rsid w:val="006274CD"/>
    <w:rsid w:val="00646B85"/>
    <w:rsid w:val="00647D55"/>
    <w:rsid w:val="00653794"/>
    <w:rsid w:val="00656D1F"/>
    <w:rsid w:val="006606D9"/>
    <w:rsid w:val="006658D7"/>
    <w:rsid w:val="00674E8D"/>
    <w:rsid w:val="0068334F"/>
    <w:rsid w:val="00694D5F"/>
    <w:rsid w:val="006969F0"/>
    <w:rsid w:val="006B29D2"/>
    <w:rsid w:val="006B514C"/>
    <w:rsid w:val="006B7B38"/>
    <w:rsid w:val="006C09AD"/>
    <w:rsid w:val="006D2FED"/>
    <w:rsid w:val="006D5839"/>
    <w:rsid w:val="006F7D85"/>
    <w:rsid w:val="007018EB"/>
    <w:rsid w:val="007077ED"/>
    <w:rsid w:val="00714E8F"/>
    <w:rsid w:val="0071728B"/>
    <w:rsid w:val="00725002"/>
    <w:rsid w:val="00726D7E"/>
    <w:rsid w:val="007277CF"/>
    <w:rsid w:val="007279E7"/>
    <w:rsid w:val="00727F5F"/>
    <w:rsid w:val="00730D42"/>
    <w:rsid w:val="0074143E"/>
    <w:rsid w:val="00747686"/>
    <w:rsid w:val="00750BCB"/>
    <w:rsid w:val="00755BA6"/>
    <w:rsid w:val="007567CF"/>
    <w:rsid w:val="00760033"/>
    <w:rsid w:val="007606B6"/>
    <w:rsid w:val="007808B4"/>
    <w:rsid w:val="007A363E"/>
    <w:rsid w:val="007B0E2C"/>
    <w:rsid w:val="007B6C94"/>
    <w:rsid w:val="007C13AE"/>
    <w:rsid w:val="007D045A"/>
    <w:rsid w:val="007D1FFC"/>
    <w:rsid w:val="007E1420"/>
    <w:rsid w:val="007E2377"/>
    <w:rsid w:val="007E66B3"/>
    <w:rsid w:val="007F4560"/>
    <w:rsid w:val="007F55E9"/>
    <w:rsid w:val="008006BD"/>
    <w:rsid w:val="00803780"/>
    <w:rsid w:val="00815578"/>
    <w:rsid w:val="00816212"/>
    <w:rsid w:val="00823263"/>
    <w:rsid w:val="00830474"/>
    <w:rsid w:val="00832201"/>
    <w:rsid w:val="00841E70"/>
    <w:rsid w:val="0085411F"/>
    <w:rsid w:val="00865F5A"/>
    <w:rsid w:val="00871467"/>
    <w:rsid w:val="00891B7B"/>
    <w:rsid w:val="00891EB2"/>
    <w:rsid w:val="00896224"/>
    <w:rsid w:val="008A1BA4"/>
    <w:rsid w:val="008A2256"/>
    <w:rsid w:val="008B0FAC"/>
    <w:rsid w:val="008B3526"/>
    <w:rsid w:val="008B371C"/>
    <w:rsid w:val="008C4503"/>
    <w:rsid w:val="008D3C9C"/>
    <w:rsid w:val="008D588F"/>
    <w:rsid w:val="008D752E"/>
    <w:rsid w:val="008E5C26"/>
    <w:rsid w:val="008F2109"/>
    <w:rsid w:val="00900B78"/>
    <w:rsid w:val="009064CA"/>
    <w:rsid w:val="0090759E"/>
    <w:rsid w:val="009134B6"/>
    <w:rsid w:val="009142C7"/>
    <w:rsid w:val="00917EDD"/>
    <w:rsid w:val="00922078"/>
    <w:rsid w:val="00925BF0"/>
    <w:rsid w:val="00941E41"/>
    <w:rsid w:val="00956BC8"/>
    <w:rsid w:val="00977BF2"/>
    <w:rsid w:val="00981B07"/>
    <w:rsid w:val="00982DF0"/>
    <w:rsid w:val="009840A2"/>
    <w:rsid w:val="00986050"/>
    <w:rsid w:val="0099689E"/>
    <w:rsid w:val="009B5191"/>
    <w:rsid w:val="009B6D83"/>
    <w:rsid w:val="009D3684"/>
    <w:rsid w:val="009D62CD"/>
    <w:rsid w:val="009E20AC"/>
    <w:rsid w:val="009F5316"/>
    <w:rsid w:val="009F5B09"/>
    <w:rsid w:val="009F6F1E"/>
    <w:rsid w:val="00A02154"/>
    <w:rsid w:val="00A03A6C"/>
    <w:rsid w:val="00A129BF"/>
    <w:rsid w:val="00A25547"/>
    <w:rsid w:val="00A30107"/>
    <w:rsid w:val="00A312F3"/>
    <w:rsid w:val="00A3141A"/>
    <w:rsid w:val="00A50D54"/>
    <w:rsid w:val="00A56A77"/>
    <w:rsid w:val="00A8733F"/>
    <w:rsid w:val="00AA2F1F"/>
    <w:rsid w:val="00AC3C18"/>
    <w:rsid w:val="00AC3D44"/>
    <w:rsid w:val="00AD2B2C"/>
    <w:rsid w:val="00AE1029"/>
    <w:rsid w:val="00AE709D"/>
    <w:rsid w:val="00AF5389"/>
    <w:rsid w:val="00B002F1"/>
    <w:rsid w:val="00B02FB7"/>
    <w:rsid w:val="00B03DEE"/>
    <w:rsid w:val="00B06597"/>
    <w:rsid w:val="00B07CD1"/>
    <w:rsid w:val="00B104C9"/>
    <w:rsid w:val="00B12296"/>
    <w:rsid w:val="00B2165E"/>
    <w:rsid w:val="00B24E96"/>
    <w:rsid w:val="00B276A1"/>
    <w:rsid w:val="00B44D19"/>
    <w:rsid w:val="00B57161"/>
    <w:rsid w:val="00B62E7A"/>
    <w:rsid w:val="00B76398"/>
    <w:rsid w:val="00B86785"/>
    <w:rsid w:val="00BA32B6"/>
    <w:rsid w:val="00BA375C"/>
    <w:rsid w:val="00BA43BE"/>
    <w:rsid w:val="00BA6F06"/>
    <w:rsid w:val="00BC332F"/>
    <w:rsid w:val="00BC7E42"/>
    <w:rsid w:val="00BD59F6"/>
    <w:rsid w:val="00BE5820"/>
    <w:rsid w:val="00BF4C82"/>
    <w:rsid w:val="00C00535"/>
    <w:rsid w:val="00C103F6"/>
    <w:rsid w:val="00C1153B"/>
    <w:rsid w:val="00C2491E"/>
    <w:rsid w:val="00C360CF"/>
    <w:rsid w:val="00C416C0"/>
    <w:rsid w:val="00C42918"/>
    <w:rsid w:val="00C65BCA"/>
    <w:rsid w:val="00C70CE6"/>
    <w:rsid w:val="00C71902"/>
    <w:rsid w:val="00C77141"/>
    <w:rsid w:val="00C8478D"/>
    <w:rsid w:val="00C84DBD"/>
    <w:rsid w:val="00C959A9"/>
    <w:rsid w:val="00C97193"/>
    <w:rsid w:val="00C97C18"/>
    <w:rsid w:val="00CA38AA"/>
    <w:rsid w:val="00CB6080"/>
    <w:rsid w:val="00CB67E8"/>
    <w:rsid w:val="00CC14F2"/>
    <w:rsid w:val="00CC1692"/>
    <w:rsid w:val="00CC36F0"/>
    <w:rsid w:val="00CC47CA"/>
    <w:rsid w:val="00CD2ABB"/>
    <w:rsid w:val="00CD712B"/>
    <w:rsid w:val="00CE4AC8"/>
    <w:rsid w:val="00CE50C1"/>
    <w:rsid w:val="00CE60D0"/>
    <w:rsid w:val="00CF7D09"/>
    <w:rsid w:val="00D00535"/>
    <w:rsid w:val="00D06CCC"/>
    <w:rsid w:val="00D24F08"/>
    <w:rsid w:val="00D40BE9"/>
    <w:rsid w:val="00D42135"/>
    <w:rsid w:val="00D61ACC"/>
    <w:rsid w:val="00D61B6E"/>
    <w:rsid w:val="00D7202C"/>
    <w:rsid w:val="00D747F1"/>
    <w:rsid w:val="00D752D4"/>
    <w:rsid w:val="00D852FA"/>
    <w:rsid w:val="00D87B90"/>
    <w:rsid w:val="00D92AF9"/>
    <w:rsid w:val="00DA5B62"/>
    <w:rsid w:val="00DB2881"/>
    <w:rsid w:val="00DD0931"/>
    <w:rsid w:val="00DD1E0C"/>
    <w:rsid w:val="00DD542B"/>
    <w:rsid w:val="00DE28FE"/>
    <w:rsid w:val="00DF3972"/>
    <w:rsid w:val="00DF46BA"/>
    <w:rsid w:val="00E10981"/>
    <w:rsid w:val="00E26102"/>
    <w:rsid w:val="00E4115D"/>
    <w:rsid w:val="00E4486A"/>
    <w:rsid w:val="00E47A63"/>
    <w:rsid w:val="00E61906"/>
    <w:rsid w:val="00E714FA"/>
    <w:rsid w:val="00E72385"/>
    <w:rsid w:val="00E730A9"/>
    <w:rsid w:val="00E8101B"/>
    <w:rsid w:val="00E8209D"/>
    <w:rsid w:val="00E8511C"/>
    <w:rsid w:val="00E85C16"/>
    <w:rsid w:val="00E923D7"/>
    <w:rsid w:val="00E956DF"/>
    <w:rsid w:val="00EA25BC"/>
    <w:rsid w:val="00EA5E51"/>
    <w:rsid w:val="00EA7FE6"/>
    <w:rsid w:val="00EB0753"/>
    <w:rsid w:val="00EB2595"/>
    <w:rsid w:val="00EB28CF"/>
    <w:rsid w:val="00EC0A7E"/>
    <w:rsid w:val="00EC5644"/>
    <w:rsid w:val="00EE0510"/>
    <w:rsid w:val="00EE3A03"/>
    <w:rsid w:val="00EF31A8"/>
    <w:rsid w:val="00EF6782"/>
    <w:rsid w:val="00F01715"/>
    <w:rsid w:val="00F02320"/>
    <w:rsid w:val="00F06B65"/>
    <w:rsid w:val="00F07437"/>
    <w:rsid w:val="00F150DE"/>
    <w:rsid w:val="00F26744"/>
    <w:rsid w:val="00F309A0"/>
    <w:rsid w:val="00F31138"/>
    <w:rsid w:val="00F71BB2"/>
    <w:rsid w:val="00F72E36"/>
    <w:rsid w:val="00F7609D"/>
    <w:rsid w:val="00F816A0"/>
    <w:rsid w:val="00F84648"/>
    <w:rsid w:val="00F921AF"/>
    <w:rsid w:val="00F93237"/>
    <w:rsid w:val="00F95205"/>
    <w:rsid w:val="00F973D2"/>
    <w:rsid w:val="00FA0378"/>
    <w:rsid w:val="00FA0AC7"/>
    <w:rsid w:val="00FB08D3"/>
    <w:rsid w:val="00FB7964"/>
    <w:rsid w:val="00FC5174"/>
    <w:rsid w:val="00FC61B5"/>
    <w:rsid w:val="00FC66D1"/>
    <w:rsid w:val="00FC76BC"/>
    <w:rsid w:val="00FD58B5"/>
    <w:rsid w:val="00FD736F"/>
    <w:rsid w:val="00FF1EFF"/>
    <w:rsid w:val="00FF5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65"/>
    <w:pPr>
      <w:widowControl w:val="0"/>
      <w:jc w:val="both"/>
    </w:pPr>
    <w:rPr>
      <w:rFonts w:cs="Calibri"/>
      <w:kern w:val="2"/>
      <w:sz w:val="21"/>
      <w:szCs w:val="21"/>
    </w:rPr>
  </w:style>
  <w:style w:type="paragraph" w:styleId="1">
    <w:name w:val="heading 1"/>
    <w:basedOn w:val="a"/>
    <w:next w:val="a"/>
    <w:link w:val="1Char"/>
    <w:uiPriority w:val="99"/>
    <w:qFormat/>
    <w:rsid w:val="004A0D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A0D27"/>
    <w:rPr>
      <w:b/>
      <w:bCs/>
      <w:kern w:val="44"/>
      <w:sz w:val="44"/>
      <w:szCs w:val="44"/>
    </w:rPr>
  </w:style>
  <w:style w:type="paragraph" w:styleId="a3">
    <w:name w:val="header"/>
    <w:basedOn w:val="a"/>
    <w:link w:val="Char"/>
    <w:uiPriority w:val="99"/>
    <w:semiHidden/>
    <w:rsid w:val="00C42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42918"/>
    <w:rPr>
      <w:sz w:val="18"/>
      <w:szCs w:val="18"/>
    </w:rPr>
  </w:style>
  <w:style w:type="paragraph" w:styleId="a4">
    <w:name w:val="footer"/>
    <w:basedOn w:val="a"/>
    <w:link w:val="Char0"/>
    <w:uiPriority w:val="99"/>
    <w:rsid w:val="00C4291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42918"/>
    <w:rPr>
      <w:sz w:val="18"/>
      <w:szCs w:val="18"/>
    </w:rPr>
  </w:style>
  <w:style w:type="paragraph" w:customStyle="1" w:styleId="20182">
    <w:name w:val="2018年度计划2级标题"/>
    <w:basedOn w:val="a"/>
    <w:uiPriority w:val="99"/>
    <w:rsid w:val="00B12296"/>
    <w:pPr>
      <w:autoSpaceDE w:val="0"/>
      <w:autoSpaceDN w:val="0"/>
      <w:snapToGrid w:val="0"/>
      <w:spacing w:line="590" w:lineRule="atLeast"/>
      <w:ind w:firstLine="624"/>
      <w:outlineLvl w:val="1"/>
    </w:pPr>
    <w:rPr>
      <w:rFonts w:ascii="方正楷体_GBK" w:eastAsia="方正楷体_GBK" w:hAnsi="Times New Roman" w:cs="方正楷体_GBK"/>
      <w:kern w:val="0"/>
      <w:sz w:val="32"/>
      <w:szCs w:val="32"/>
    </w:rPr>
  </w:style>
  <w:style w:type="paragraph" w:customStyle="1" w:styleId="2018">
    <w:name w:val="2018年度计划正文标题"/>
    <w:basedOn w:val="a"/>
    <w:uiPriority w:val="99"/>
    <w:rsid w:val="008D588F"/>
    <w:pPr>
      <w:autoSpaceDE w:val="0"/>
      <w:autoSpaceDN w:val="0"/>
      <w:snapToGrid w:val="0"/>
      <w:spacing w:line="590" w:lineRule="atLeast"/>
      <w:ind w:firstLine="630"/>
    </w:pPr>
    <w:rPr>
      <w:rFonts w:ascii="Times New Roman" w:eastAsia="方正仿宋_GBK" w:hAnsi="Times New Roman" w:cs="Times New Roman"/>
      <w:kern w:val="0"/>
      <w:sz w:val="32"/>
      <w:szCs w:val="32"/>
    </w:rPr>
  </w:style>
  <w:style w:type="character" w:customStyle="1" w:styleId="5Char">
    <w:name w:val="标题 5 Char"/>
    <w:uiPriority w:val="99"/>
    <w:semiHidden/>
    <w:rsid w:val="00B03DEE"/>
    <w:rPr>
      <w:rFonts w:ascii="Times New Roman" w:eastAsia="宋体" w:hAnsi="Times New Roman" w:cs="Times New Roman"/>
      <w:b/>
      <w:bCs/>
      <w:sz w:val="28"/>
      <w:szCs w:val="28"/>
    </w:rPr>
  </w:style>
  <w:style w:type="paragraph" w:customStyle="1" w:styleId="a5">
    <w:name w:val="红线"/>
    <w:basedOn w:val="1"/>
    <w:uiPriority w:val="99"/>
    <w:rsid w:val="004A0D27"/>
    <w:pPr>
      <w:keepNext w:val="0"/>
      <w:keepLines w:val="0"/>
      <w:autoSpaceDE w:val="0"/>
      <w:autoSpaceDN w:val="0"/>
      <w:adjustRightInd w:val="0"/>
      <w:spacing w:before="0" w:after="851" w:line="227" w:lineRule="atLeast"/>
      <w:ind w:right="-142"/>
      <w:jc w:val="center"/>
      <w:outlineLvl w:val="9"/>
    </w:pPr>
    <w:rPr>
      <w:rFonts w:ascii="宋体" w:hAnsi="Times New Roman" w:cs="宋体"/>
      <w:kern w:val="0"/>
      <w:sz w:val="10"/>
      <w:szCs w:val="10"/>
    </w:rPr>
  </w:style>
  <w:style w:type="character" w:customStyle="1" w:styleId="2Char">
    <w:name w:val="标题2 Char"/>
    <w:link w:val="2"/>
    <w:uiPriority w:val="99"/>
    <w:locked/>
    <w:rsid w:val="00CC1692"/>
    <w:rPr>
      <w:rFonts w:eastAsia="方正楷体_GBK"/>
      <w:sz w:val="32"/>
      <w:szCs w:val="32"/>
    </w:rPr>
  </w:style>
  <w:style w:type="paragraph" w:customStyle="1" w:styleId="2">
    <w:name w:val="标题2"/>
    <w:basedOn w:val="a"/>
    <w:next w:val="a"/>
    <w:link w:val="2Char"/>
    <w:uiPriority w:val="99"/>
    <w:rsid w:val="00CC1692"/>
    <w:pPr>
      <w:autoSpaceDE w:val="0"/>
      <w:autoSpaceDN w:val="0"/>
      <w:snapToGrid w:val="0"/>
      <w:spacing w:line="590" w:lineRule="atLeast"/>
      <w:jc w:val="center"/>
    </w:pPr>
    <w:rPr>
      <w:rFonts w:eastAsia="方正楷体_GBK" w:cs="Times New Roman"/>
      <w:kern w:val="0"/>
      <w:sz w:val="32"/>
      <w:szCs w:val="32"/>
    </w:rPr>
  </w:style>
  <w:style w:type="paragraph" w:customStyle="1" w:styleId="10">
    <w:name w:val="标题1"/>
    <w:basedOn w:val="a"/>
    <w:next w:val="a"/>
    <w:uiPriority w:val="99"/>
    <w:rsid w:val="00B02FB7"/>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44"/>
    </w:rPr>
  </w:style>
  <w:style w:type="character" w:styleId="a6">
    <w:name w:val="page number"/>
    <w:basedOn w:val="a0"/>
    <w:uiPriority w:val="99"/>
    <w:rsid w:val="006074DE"/>
  </w:style>
  <w:style w:type="character" w:customStyle="1" w:styleId="Char1">
    <w:name w:val="日期 Char"/>
    <w:basedOn w:val="a0"/>
    <w:link w:val="a7"/>
    <w:uiPriority w:val="99"/>
    <w:semiHidden/>
    <w:locked/>
    <w:rsid w:val="00986050"/>
    <w:rPr>
      <w:rFonts w:ascii="Times New Roman" w:eastAsia="方正仿宋_GBK" w:hAnsi="Times New Roman" w:cs="Times New Roman"/>
      <w:snapToGrid w:val="0"/>
      <w:kern w:val="0"/>
      <w:sz w:val="20"/>
      <w:szCs w:val="20"/>
    </w:rPr>
  </w:style>
  <w:style w:type="paragraph" w:styleId="a7">
    <w:name w:val="Date"/>
    <w:basedOn w:val="a"/>
    <w:next w:val="a"/>
    <w:link w:val="Char1"/>
    <w:uiPriority w:val="99"/>
    <w:semiHidden/>
    <w:rsid w:val="00986050"/>
    <w:pPr>
      <w:autoSpaceDE w:val="0"/>
      <w:autoSpaceDN w:val="0"/>
      <w:snapToGrid w:val="0"/>
      <w:spacing w:line="590" w:lineRule="atLeast"/>
      <w:ind w:leftChars="2500" w:left="100" w:firstLine="624"/>
    </w:pPr>
    <w:rPr>
      <w:rFonts w:ascii="Times New Roman" w:eastAsia="方正仿宋_GBK" w:hAnsi="Times New Roman" w:cs="Times New Roman"/>
      <w:kern w:val="0"/>
      <w:sz w:val="32"/>
      <w:szCs w:val="32"/>
    </w:rPr>
  </w:style>
  <w:style w:type="character" w:customStyle="1" w:styleId="DateChar1">
    <w:name w:val="Date Char1"/>
    <w:basedOn w:val="a0"/>
    <w:uiPriority w:val="99"/>
    <w:semiHidden/>
    <w:locked/>
    <w:rsid w:val="000601A3"/>
    <w:rPr>
      <w:sz w:val="21"/>
      <w:szCs w:val="21"/>
    </w:rPr>
  </w:style>
  <w:style w:type="paragraph" w:styleId="a8">
    <w:name w:val="List Paragraph"/>
    <w:basedOn w:val="a"/>
    <w:uiPriority w:val="99"/>
    <w:qFormat/>
    <w:rsid w:val="00B62E7A"/>
    <w:pPr>
      <w:ind w:firstLineChars="200" w:firstLine="420"/>
    </w:pPr>
    <w:rPr>
      <w:rFonts w:ascii="Times New Roman" w:hAnsi="Times New Roman" w:cs="Times New Roman"/>
    </w:rPr>
  </w:style>
  <w:style w:type="paragraph" w:styleId="a9">
    <w:name w:val="Balloon Text"/>
    <w:basedOn w:val="a"/>
    <w:link w:val="Char2"/>
    <w:uiPriority w:val="99"/>
    <w:semiHidden/>
    <w:rsid w:val="00B62E7A"/>
    <w:rPr>
      <w:sz w:val="18"/>
      <w:szCs w:val="18"/>
    </w:rPr>
  </w:style>
  <w:style w:type="character" w:customStyle="1" w:styleId="Char2">
    <w:name w:val="批注框文本 Char"/>
    <w:basedOn w:val="a0"/>
    <w:link w:val="a9"/>
    <w:uiPriority w:val="99"/>
    <w:semiHidden/>
    <w:locked/>
    <w:rsid w:val="00B62E7A"/>
    <w:rPr>
      <w:sz w:val="18"/>
      <w:szCs w:val="18"/>
    </w:rPr>
  </w:style>
</w:styles>
</file>

<file path=word/webSettings.xml><?xml version="1.0" encoding="utf-8"?>
<w:webSettings xmlns:r="http://schemas.openxmlformats.org/officeDocument/2006/relationships" xmlns:w="http://schemas.openxmlformats.org/wordprocessingml/2006/main">
  <w:divs>
    <w:div w:id="907761972">
      <w:marLeft w:val="0"/>
      <w:marRight w:val="0"/>
      <w:marTop w:val="0"/>
      <w:marBottom w:val="0"/>
      <w:divBdr>
        <w:top w:val="none" w:sz="0" w:space="0" w:color="auto"/>
        <w:left w:val="none" w:sz="0" w:space="0" w:color="auto"/>
        <w:bottom w:val="none" w:sz="0" w:space="0" w:color="auto"/>
        <w:right w:val="none" w:sz="0" w:space="0" w:color="auto"/>
      </w:divBdr>
    </w:div>
    <w:div w:id="907761973">
      <w:marLeft w:val="0"/>
      <w:marRight w:val="0"/>
      <w:marTop w:val="0"/>
      <w:marBottom w:val="0"/>
      <w:divBdr>
        <w:top w:val="none" w:sz="0" w:space="0" w:color="auto"/>
        <w:left w:val="none" w:sz="0" w:space="0" w:color="auto"/>
        <w:bottom w:val="none" w:sz="0" w:space="0" w:color="auto"/>
        <w:right w:val="none" w:sz="0" w:space="0" w:color="auto"/>
      </w:divBdr>
    </w:div>
    <w:div w:id="907761974">
      <w:marLeft w:val="0"/>
      <w:marRight w:val="0"/>
      <w:marTop w:val="0"/>
      <w:marBottom w:val="0"/>
      <w:divBdr>
        <w:top w:val="none" w:sz="0" w:space="0" w:color="auto"/>
        <w:left w:val="none" w:sz="0" w:space="0" w:color="auto"/>
        <w:bottom w:val="none" w:sz="0" w:space="0" w:color="auto"/>
        <w:right w:val="none" w:sz="0" w:space="0" w:color="auto"/>
      </w:divBdr>
    </w:div>
    <w:div w:id="907761975">
      <w:marLeft w:val="0"/>
      <w:marRight w:val="0"/>
      <w:marTop w:val="0"/>
      <w:marBottom w:val="0"/>
      <w:divBdr>
        <w:top w:val="none" w:sz="0" w:space="0" w:color="auto"/>
        <w:left w:val="none" w:sz="0" w:space="0" w:color="auto"/>
        <w:bottom w:val="none" w:sz="0" w:space="0" w:color="auto"/>
        <w:right w:val="none" w:sz="0" w:space="0" w:color="auto"/>
      </w:divBdr>
    </w:div>
    <w:div w:id="907761976">
      <w:marLeft w:val="0"/>
      <w:marRight w:val="0"/>
      <w:marTop w:val="0"/>
      <w:marBottom w:val="0"/>
      <w:divBdr>
        <w:top w:val="none" w:sz="0" w:space="0" w:color="auto"/>
        <w:left w:val="none" w:sz="0" w:space="0" w:color="auto"/>
        <w:bottom w:val="none" w:sz="0" w:space="0" w:color="auto"/>
        <w:right w:val="none" w:sz="0" w:space="0" w:color="auto"/>
      </w:divBdr>
    </w:div>
    <w:div w:id="907761977">
      <w:marLeft w:val="0"/>
      <w:marRight w:val="0"/>
      <w:marTop w:val="0"/>
      <w:marBottom w:val="0"/>
      <w:divBdr>
        <w:top w:val="none" w:sz="0" w:space="0" w:color="auto"/>
        <w:left w:val="none" w:sz="0" w:space="0" w:color="auto"/>
        <w:bottom w:val="none" w:sz="0" w:space="0" w:color="auto"/>
        <w:right w:val="none" w:sz="0" w:space="0" w:color="auto"/>
      </w:divBdr>
    </w:div>
    <w:div w:id="907761978">
      <w:marLeft w:val="0"/>
      <w:marRight w:val="0"/>
      <w:marTop w:val="0"/>
      <w:marBottom w:val="0"/>
      <w:divBdr>
        <w:top w:val="none" w:sz="0" w:space="0" w:color="auto"/>
        <w:left w:val="none" w:sz="0" w:space="0" w:color="auto"/>
        <w:bottom w:val="none" w:sz="0" w:space="0" w:color="auto"/>
        <w:right w:val="none" w:sz="0" w:space="0" w:color="auto"/>
      </w:divBdr>
    </w:div>
    <w:div w:id="907761979">
      <w:marLeft w:val="0"/>
      <w:marRight w:val="0"/>
      <w:marTop w:val="0"/>
      <w:marBottom w:val="0"/>
      <w:divBdr>
        <w:top w:val="none" w:sz="0" w:space="0" w:color="auto"/>
        <w:left w:val="none" w:sz="0" w:space="0" w:color="auto"/>
        <w:bottom w:val="none" w:sz="0" w:space="0" w:color="auto"/>
        <w:right w:val="none" w:sz="0" w:space="0" w:color="auto"/>
      </w:divBdr>
    </w:div>
    <w:div w:id="907761980">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
    <w:div w:id="17626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1031</Words>
  <Characters>5883</Characters>
  <Application>Microsoft Office Word</Application>
  <DocSecurity>0</DocSecurity>
  <Lines>49</Lines>
  <Paragraphs>13</Paragraphs>
  <ScaleCrop>false</ScaleCrop>
  <Company>Hewlett-Packard Company</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南通市2020年水污染防治工作计划</dc:title>
  <dc:creator>hp0003</dc:creator>
  <cp:lastModifiedBy>Windows 用户</cp:lastModifiedBy>
  <cp:revision>6</cp:revision>
  <cp:lastPrinted>2020-06-15T02:24:00Z</cp:lastPrinted>
  <dcterms:created xsi:type="dcterms:W3CDTF">2020-06-04T06:30:00Z</dcterms:created>
  <dcterms:modified xsi:type="dcterms:W3CDTF">2020-06-15T02:24:00Z</dcterms:modified>
</cp:coreProperties>
</file>